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Title"/>
        <w:jc w:val="center"/>
        <w:rPr/>
      </w:pPr>
      <w:r w:rsidDel="00000000" w:rsidR="00000000" w:rsidRPr="00000000">
        <w:rPr>
          <w:rtl w:val="0"/>
        </w:rPr>
        <w:t xml:space="preserve">SERVICE AGREEMENT</w:t>
      </w:r>
    </w:p>
    <w:p w:rsidR="00000000" w:rsidDel="00000000" w:rsidP="00000000" w:rsidRDefault="00000000" w:rsidRPr="00000000" w14:paraId="00000002">
      <w:pPr>
        <w:jc w:val="center"/>
        <w:rPr/>
      </w:pPr>
      <w:r w:rsidDel="00000000" w:rsidR="00000000" w:rsidRPr="00000000">
        <w:rPr>
          <w:b w:val="1"/>
          <w:bCs w:val="1"/>
          <w:color w:val="4b5c71"/>
          <w:rtl w:val="0"/>
        </w:rPr>
        <w:t xml:space="preserve">Agreement Date: {{AgreementDate}}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  <w:t xml:space="preserve">This Service Agreement ("Agreement") is entered into between Company Ltd. ("Provider") and {{CustomerName}} ("Customer").</w:t>
      </w:r>
    </w:p>
    <w:tbl>
      <w:tblPr>
        <w:tblStyle w:val="Table1"/>
        <w:tblW w:w="9504.0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2232"/>
        <w:gridCol w:w="7272"/>
        <w:tblGridChange w:id="0">
          <w:tblGrid>
            <w:gridCol w:w="2232"/>
            <w:gridCol w:w="7272"/>
          </w:tblGrid>
        </w:tblGridChange>
      </w:tblGrid>
      <w:tr>
        <w:trPr>
          <w:cantSplit w:val="0"/>
          <w:tblHeader w:val="0"/>
        </w:trPr>
        <w:tc>
          <w:tcPr>
            <w:shd w:fill="eef3f8" w:val="clear"/>
            <w:vAlign w:val="center"/>
          </w:tcPr>
          <w:p w:rsidR="00000000" w:rsidDel="00000000" w:rsidP="00000000" w:rsidRDefault="00000000" w:rsidRPr="00000000" w14:paraId="00000004">
            <w:pPr>
              <w:spacing w:after="20" w:before="20" w:lineRule="auto"/>
              <w:rPr/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Company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5">
            <w:pPr>
              <w:spacing w:after="20" w:before="20" w:lineRule="auto"/>
              <w:rPr/>
            </w:pPr>
            <w:r w:rsidDel="00000000" w:rsidR="00000000" w:rsidRPr="00000000">
              <w:rPr>
                <w:rtl w:val="0"/>
              </w:rPr>
              <w:t xml:space="preserve">{{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Company</w:t>
            </w:r>
            <w:r w:rsidDel="00000000" w:rsidR="00000000" w:rsidRPr="00000000">
              <w:rPr>
                <w:rtl w:val="0"/>
              </w:rPr>
              <w:t xml:space="preserve">}}</w:t>
            </w:r>
          </w:p>
        </w:tc>
      </w:tr>
      <w:tr>
        <w:trPr>
          <w:cantSplit w:val="0"/>
          <w:tblHeader w:val="0"/>
        </w:trPr>
        <w:tc>
          <w:tcPr>
            <w:shd w:fill="eef3f8" w:val="clear"/>
            <w:vAlign w:val="center"/>
          </w:tcPr>
          <w:p w:rsidR="00000000" w:rsidDel="00000000" w:rsidP="00000000" w:rsidRDefault="00000000" w:rsidRPr="00000000" w14:paraId="00000006">
            <w:pPr>
              <w:spacing w:after="20" w:before="20" w:lineRule="auto"/>
              <w:rPr/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Customer Name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7">
            <w:pPr>
              <w:spacing w:after="20" w:before="20" w:lineRule="auto"/>
              <w:rPr/>
            </w:pPr>
            <w:r w:rsidDel="00000000" w:rsidR="00000000" w:rsidRPr="00000000">
              <w:rPr>
                <w:rtl w:val="0"/>
              </w:rPr>
              <w:t xml:space="preserve">{{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CustomerName</w:t>
            </w:r>
            <w:r w:rsidDel="00000000" w:rsidR="00000000" w:rsidRPr="00000000">
              <w:rPr>
                <w:rtl w:val="0"/>
              </w:rPr>
              <w:t xml:space="preserve">}}</w:t>
            </w:r>
          </w:p>
        </w:tc>
      </w:tr>
      <w:tr>
        <w:trPr>
          <w:cantSplit w:val="0"/>
          <w:tblHeader w:val="0"/>
        </w:trPr>
        <w:tc>
          <w:tcPr>
            <w:shd w:fill="eef3f8" w:val="clear"/>
            <w:vAlign w:val="center"/>
          </w:tcPr>
          <w:p w:rsidR="00000000" w:rsidDel="00000000" w:rsidP="00000000" w:rsidRDefault="00000000" w:rsidRPr="00000000" w14:paraId="00000008">
            <w:pPr>
              <w:spacing w:after="20" w:before="20" w:lineRule="auto"/>
              <w:rPr/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Customer Email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9">
            <w:pPr>
              <w:spacing w:after="20" w:before="20" w:lineRule="auto"/>
              <w:rPr/>
            </w:pPr>
            <w:r w:rsidDel="00000000" w:rsidR="00000000" w:rsidRPr="00000000">
              <w:rPr>
                <w:rtl w:val="0"/>
              </w:rPr>
              <w:t xml:space="preserve">{{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CustomerEmail</w:t>
            </w:r>
            <w:r w:rsidDel="00000000" w:rsidR="00000000" w:rsidRPr="00000000">
              <w:rPr>
                <w:rtl w:val="0"/>
              </w:rPr>
              <w:t xml:space="preserve">}}</w:t>
            </w:r>
          </w:p>
        </w:tc>
      </w:tr>
      <w:tr>
        <w:trPr>
          <w:cantSplit w:val="0"/>
          <w:tblHeader w:val="0"/>
        </w:trPr>
        <w:tc>
          <w:tcPr>
            <w:shd w:fill="eef3f8" w:val="clear"/>
            <w:vAlign w:val="center"/>
          </w:tcPr>
          <w:p w:rsidR="00000000" w:rsidDel="00000000" w:rsidP="00000000" w:rsidRDefault="00000000" w:rsidRPr="00000000" w14:paraId="0000000A">
            <w:pPr>
              <w:spacing w:after="20" w:before="20" w:lineRule="auto"/>
              <w:rPr/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Customer Type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B">
            <w:pPr>
              <w:spacing w:after="20" w:before="20" w:lineRule="auto"/>
              <w:rPr/>
            </w:pPr>
            <w:r w:rsidDel="00000000" w:rsidR="00000000" w:rsidRPr="00000000">
              <w:rPr>
                <w:rtl w:val="0"/>
              </w:rPr>
              <w:t xml:space="preserve">{{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CustomerType</w:t>
            </w:r>
            <w:r w:rsidDel="00000000" w:rsidR="00000000" w:rsidRPr="00000000">
              <w:rPr>
                <w:rtl w:val="0"/>
              </w:rPr>
              <w:t xml:space="preserve">}}</w:t>
            </w:r>
          </w:p>
        </w:tc>
      </w:tr>
    </w:tbl>
    <w:p w:rsidR="00000000" w:rsidDel="00000000" w:rsidP="00000000" w:rsidRDefault="00000000" w:rsidRPr="00000000" w14:paraId="0000000C">
      <w:pPr>
        <w:pStyle w:val="Heading1"/>
        <w:numPr>
          <w:ilvl w:val="0"/>
          <w:numId w:val="1"/>
        </w:numPr>
        <w:ind w:left="720" w:hanging="360"/>
        <w:rPr/>
      </w:pPr>
      <w:r w:rsidDel="00000000" w:rsidR="00000000" w:rsidRPr="00000000">
        <w:rPr>
          <w:rtl w:val="0"/>
        </w:rPr>
        <w:t xml:space="preserve">Scope of Services</w:t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tl w:val="0"/>
        </w:rPr>
        <w:t xml:space="preserve">The Provider agrees to provide IT support, system maintenance, and technical assistance to the Customer.</w:t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tl w:val="0"/>
        </w:rPr>
        <w:t xml:space="preserve">Services include troubleshooting, software configuration, system monitoring, and general technical support.</w:t>
      </w:r>
    </w:p>
    <w:p w:rsidR="00000000" w:rsidDel="00000000" w:rsidP="00000000" w:rsidRDefault="00000000" w:rsidRPr="00000000" w14:paraId="0000000F">
      <w:pPr>
        <w:pStyle w:val="Heading1"/>
        <w:numPr>
          <w:ilvl w:val="0"/>
          <w:numId w:val="1"/>
        </w:numPr>
        <w:ind w:left="720" w:hanging="360"/>
        <w:rPr/>
      </w:pPr>
      <w:r w:rsidDel="00000000" w:rsidR="00000000" w:rsidRPr="00000000">
        <w:rPr>
          <w:rtl w:val="0"/>
        </w:rPr>
        <w:t xml:space="preserve">Support Plan</w:t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rtl w:val="0"/>
        </w:rPr>
        <w:t xml:space="preserve">{{#if SupportPlan == "Standard"}}</w:t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b w:val="1"/>
          <w:bCs w:val="1"/>
          <w:rtl w:val="0"/>
        </w:rPr>
        <w:t xml:space="preserve">Standard Support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rPr/>
      </w:pPr>
      <w:r w:rsidDel="00000000" w:rsidR="00000000" w:rsidRPr="00000000">
        <w:rPr>
          <w:rtl w:val="0"/>
        </w:rPr>
        <w:t xml:space="preserve">The Customer receives technical support during regular business hours, Monday to Friday, from 9:00 AM to 5:00 PM. Requests are handled in the order they are received.</w:t>
      </w:r>
    </w:p>
    <w:p w:rsidR="00000000" w:rsidDel="00000000" w:rsidP="00000000" w:rsidRDefault="00000000" w:rsidRPr="00000000" w14:paraId="00000013">
      <w:pPr>
        <w:rPr/>
      </w:pPr>
      <w:r w:rsidDel="00000000" w:rsidR="00000000" w:rsidRPr="00000000">
        <w:rPr>
          <w:rtl w:val="0"/>
        </w:rPr>
        <w:t xml:space="preserve">{{#else}}</w:t>
      </w:r>
    </w:p>
    <w:p w:rsidR="00000000" w:rsidDel="00000000" w:rsidP="00000000" w:rsidRDefault="00000000" w:rsidRPr="00000000" w14:paraId="00000014">
      <w:pPr>
        <w:rPr/>
      </w:pPr>
      <w:r w:rsidDel="00000000" w:rsidR="00000000" w:rsidRPr="00000000">
        <w:rPr>
          <w:b w:val="1"/>
          <w:bCs w:val="1"/>
          <w:rtl w:val="0"/>
        </w:rPr>
        <w:t xml:space="preserve">Premium Support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rPr/>
      </w:pPr>
      <w:r w:rsidDel="00000000" w:rsidR="00000000" w:rsidRPr="00000000">
        <w:rPr>
          <w:rtl w:val="0"/>
        </w:rPr>
        <w:t xml:space="preserve">The Customer receives priority technical support, extended support hours, and faster response times. Critical issues are prioritized and handled within the agreed service levels.</w:t>
      </w:r>
    </w:p>
    <w:p w:rsidR="00000000" w:rsidDel="00000000" w:rsidP="00000000" w:rsidRDefault="00000000" w:rsidRPr="00000000" w14:paraId="00000016">
      <w:pPr>
        <w:rPr/>
      </w:pPr>
      <w:r w:rsidDel="00000000" w:rsidR="00000000" w:rsidRPr="00000000">
        <w:rPr>
          <w:rtl w:val="0"/>
        </w:rPr>
        <w:t xml:space="preserve">{{/if}}</w:t>
      </w:r>
    </w:p>
    <w:p w:rsidR="00000000" w:rsidDel="00000000" w:rsidP="00000000" w:rsidRDefault="00000000" w:rsidRPr="00000000" w14:paraId="00000017">
      <w:pPr>
        <w:rPr/>
      </w:pPr>
      <w:r w:rsidDel="00000000" w:rsidR="00000000" w:rsidRPr="00000000">
        <w:rPr>
          <w:rtl w:val="0"/>
        </w:rPr>
        <w:t xml:space="preserve">{{#if OnsiteService == true}}</w:t>
      </w:r>
    </w:p>
    <w:p w:rsidR="00000000" w:rsidDel="00000000" w:rsidP="00000000" w:rsidRDefault="00000000" w:rsidRPr="00000000" w14:paraId="00000018">
      <w:pPr>
        <w:pStyle w:val="Heading1"/>
        <w:numPr>
          <w:ilvl w:val="0"/>
          <w:numId w:val="1"/>
        </w:numPr>
        <w:ind w:left="720" w:hanging="360"/>
        <w:rPr/>
      </w:pPr>
      <w:r w:rsidDel="00000000" w:rsidR="00000000" w:rsidRPr="00000000">
        <w:rPr>
          <w:rtl w:val="0"/>
        </w:rPr>
        <w:t xml:space="preserve">Onsite Services</w:t>
      </w:r>
    </w:p>
    <w:p w:rsidR="00000000" w:rsidDel="00000000" w:rsidP="00000000" w:rsidRDefault="00000000" w:rsidRPr="00000000" w14:paraId="00000019">
      <w:pPr>
        <w:rPr/>
      </w:pPr>
      <w:r w:rsidDel="00000000" w:rsidR="00000000" w:rsidRPr="00000000">
        <w:rPr>
          <w:rtl w:val="0"/>
        </w:rPr>
        <w:t xml:space="preserve">When onsite service is included, the Provider may send a technician to the Customer's location for installation, maintenance, or troubleshooting.</w:t>
      </w:r>
    </w:p>
    <w:p w:rsidR="00000000" w:rsidDel="00000000" w:rsidP="00000000" w:rsidRDefault="00000000" w:rsidRPr="00000000" w14:paraId="0000001A">
      <w:pPr>
        <w:rPr/>
      </w:pPr>
      <w:r w:rsidDel="00000000" w:rsidR="00000000" w:rsidRPr="00000000">
        <w:rPr>
          <w:rtl w:val="0"/>
        </w:rPr>
        <w:t xml:space="preserve">Onsite visits must be scheduled in advance and may be subject to additional travel expenses.</w:t>
      </w:r>
    </w:p>
    <w:p w:rsidR="00000000" w:rsidDel="00000000" w:rsidP="00000000" w:rsidRDefault="00000000" w:rsidRPr="00000000" w14:paraId="0000001B">
      <w:pPr>
        <w:rPr/>
      </w:pPr>
      <w:r w:rsidDel="00000000" w:rsidR="00000000" w:rsidRPr="00000000">
        <w:rPr>
          <w:rtl w:val="0"/>
        </w:rPr>
        <w:t xml:space="preserve">{{/if}}</w:t>
      </w:r>
    </w:p>
    <w:p w:rsidR="00000000" w:rsidDel="00000000" w:rsidP="00000000" w:rsidRDefault="00000000" w:rsidRPr="00000000" w14:paraId="0000001C">
      <w:pPr>
        <w:rPr/>
      </w:pPr>
      <w:r w:rsidDel="00000000" w:rsidR="00000000" w:rsidRPr="00000000">
        <w:rPr>
          <w:rtl w:val="0"/>
        </w:rPr>
        <w:t xml:space="preserve">{{#if Region == "EU"}}</w:t>
      </w:r>
    </w:p>
    <w:p w:rsidR="00000000" w:rsidDel="00000000" w:rsidP="00000000" w:rsidRDefault="00000000" w:rsidRPr="00000000" w14:paraId="0000001D">
      <w:pPr>
        <w:pStyle w:val="Heading1"/>
        <w:numPr>
          <w:ilvl w:val="0"/>
          <w:numId w:val="1"/>
        </w:numPr>
        <w:ind w:left="720" w:hanging="360"/>
        <w:rPr/>
      </w:pPr>
      <w:r w:rsidDel="00000000" w:rsidR="00000000" w:rsidRPr="00000000">
        <w:rPr>
          <w:rtl w:val="0"/>
        </w:rPr>
        <w:t xml:space="preserve">Data Protection and GDPR</w:t>
      </w:r>
    </w:p>
    <w:p w:rsidR="00000000" w:rsidDel="00000000" w:rsidP="00000000" w:rsidRDefault="00000000" w:rsidRPr="00000000" w14:paraId="0000001E">
      <w:pPr>
        <w:rPr/>
      </w:pPr>
      <w:r w:rsidDel="00000000" w:rsidR="00000000" w:rsidRPr="00000000">
        <w:rPr>
          <w:rtl w:val="0"/>
        </w:rPr>
        <w:t xml:space="preserve">For customers located in the European Union, both parties agree to comply with applicable data protection requirements, including the General Data Protection Regulation (GDPR).</w:t>
      </w:r>
    </w:p>
    <w:p w:rsidR="00000000" w:rsidDel="00000000" w:rsidP="00000000" w:rsidRDefault="00000000" w:rsidRPr="00000000" w14:paraId="0000001F">
      <w:pPr>
        <w:rPr/>
      </w:pPr>
      <w:r w:rsidDel="00000000" w:rsidR="00000000" w:rsidRPr="00000000">
        <w:rPr>
          <w:rtl w:val="0"/>
        </w:rPr>
        <w:t xml:space="preserve">The Provider will process personal data only as necessary to deliver the agreed services.</w:t>
      </w:r>
    </w:p>
    <w:p w:rsidR="00000000" w:rsidDel="00000000" w:rsidP="00000000" w:rsidRDefault="00000000" w:rsidRPr="00000000" w14:paraId="00000020">
      <w:pPr>
        <w:rPr/>
      </w:pPr>
      <w:r w:rsidDel="00000000" w:rsidR="00000000" w:rsidRPr="00000000">
        <w:rPr>
          <w:rtl w:val="0"/>
        </w:rPr>
        <w:t xml:space="preserve">{{/if}}</w:t>
      </w:r>
    </w:p>
    <w:p w:rsidR="00000000" w:rsidDel="00000000" w:rsidP="00000000" w:rsidRDefault="00000000" w:rsidRPr="00000000" w14:paraId="00000021">
      <w:pPr>
        <w:pStyle w:val="Heading1"/>
        <w:numPr>
          <w:ilvl w:val="0"/>
          <w:numId w:val="1"/>
        </w:numPr>
        <w:ind w:left="720" w:hanging="360"/>
        <w:rPr/>
      </w:pPr>
      <w:r w:rsidDel="00000000" w:rsidR="00000000" w:rsidRPr="00000000">
        <w:rPr>
          <w:rtl w:val="0"/>
        </w:rPr>
        <w:t xml:space="preserve">Customer Terms</w:t>
      </w:r>
    </w:p>
    <w:p w:rsidR="00000000" w:rsidDel="00000000" w:rsidP="00000000" w:rsidRDefault="00000000" w:rsidRPr="00000000" w14:paraId="00000022">
      <w:pPr>
        <w:rPr>
          <w:b w:val="1"/>
          <w:bCs w:val="1"/>
        </w:rPr>
      </w:pPr>
      <w:r w:rsidDel="00000000" w:rsidR="00000000" w:rsidRPr="00000000">
        <w:rPr>
          <w:rtl w:val="0"/>
        </w:rPr>
        <w:t xml:space="preserve">{{#if CustomerType == "Business"}}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rPr/>
      </w:pPr>
      <w:r w:rsidDel="00000000" w:rsidR="00000000" w:rsidRPr="00000000">
        <w:rPr>
          <w:b w:val="1"/>
          <w:bCs w:val="1"/>
          <w:rtl w:val="0"/>
        </w:rPr>
        <w:t xml:space="preserve">Business Customers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rPr/>
      </w:pPr>
      <w:r w:rsidDel="00000000" w:rsidR="00000000" w:rsidRPr="00000000">
        <w:rPr>
          <w:rtl w:val="0"/>
        </w:rPr>
        <w:t xml:space="preserve">The Customer confirms that the services are purchased for business purposes and that the person signing this Agreement is authorized to act on behalf of the company.</w:t>
      </w:r>
    </w:p>
    <w:p w:rsidR="00000000" w:rsidDel="00000000" w:rsidP="00000000" w:rsidRDefault="00000000" w:rsidRPr="00000000" w14:paraId="00000025">
      <w:pPr>
        <w:rPr/>
      </w:pPr>
      <w:r w:rsidDel="00000000" w:rsidR="00000000" w:rsidRPr="00000000">
        <w:rPr>
          <w:rtl w:val="0"/>
        </w:rPr>
        <w:t xml:space="preserve">{{#else}}</w:t>
      </w:r>
    </w:p>
    <w:p w:rsidR="00000000" w:rsidDel="00000000" w:rsidP="00000000" w:rsidRDefault="00000000" w:rsidRPr="00000000" w14:paraId="00000026">
      <w:pPr>
        <w:rPr/>
      </w:pPr>
      <w:r w:rsidDel="00000000" w:rsidR="00000000" w:rsidRPr="00000000">
        <w:rPr>
          <w:b w:val="1"/>
          <w:bCs w:val="1"/>
          <w:rtl w:val="0"/>
        </w:rPr>
        <w:t xml:space="preserve">Individual Customers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rPr/>
      </w:pPr>
      <w:r w:rsidDel="00000000" w:rsidR="00000000" w:rsidRPr="00000000">
        <w:rPr>
          <w:rtl w:val="0"/>
        </w:rPr>
        <w:t xml:space="preserve">The Customer enters into this Agreement as an individual. Any applicable consumer protection rights remain in effect.</w:t>
      </w:r>
    </w:p>
    <w:p w:rsidR="00000000" w:rsidDel="00000000" w:rsidP="00000000" w:rsidRDefault="00000000" w:rsidRPr="00000000" w14:paraId="00000028">
      <w:pPr>
        <w:rPr/>
      </w:pPr>
      <w:r w:rsidDel="00000000" w:rsidR="00000000" w:rsidRPr="00000000">
        <w:rPr>
          <w:rtl w:val="0"/>
        </w:rPr>
        <w:t xml:space="preserve">{{/if}}</w:t>
      </w:r>
    </w:p>
    <w:p w:rsidR="00000000" w:rsidDel="00000000" w:rsidP="00000000" w:rsidRDefault="00000000" w:rsidRPr="00000000" w14:paraId="00000029">
      <w:pPr>
        <w:rPr/>
      </w:pPr>
      <w:r w:rsidDel="00000000" w:rsidR="00000000" w:rsidRPr="00000000">
        <w:rPr>
          <w:rtl w:val="0"/>
        </w:rPr>
        <w:t xml:space="preserve">{{#if CustomerType == "Business" &amp;&amp; Region == "EU"}}</w:t>
      </w:r>
    </w:p>
    <w:p w:rsidR="00000000" w:rsidDel="00000000" w:rsidP="00000000" w:rsidRDefault="00000000" w:rsidRPr="00000000" w14:paraId="0000002A">
      <w:pPr>
        <w:pStyle w:val="Heading1"/>
        <w:numPr>
          <w:ilvl w:val="0"/>
          <w:numId w:val="1"/>
        </w:numPr>
        <w:ind w:left="720" w:hanging="360"/>
        <w:rPr/>
      </w:pPr>
      <w:r w:rsidDel="00000000" w:rsidR="00000000" w:rsidRPr="00000000">
        <w:rPr>
          <w:rtl w:val="0"/>
        </w:rPr>
        <w:t xml:space="preserve">Business Data Processing Terms</w:t>
      </w:r>
    </w:p>
    <w:p w:rsidR="00000000" w:rsidDel="00000000" w:rsidP="00000000" w:rsidRDefault="00000000" w:rsidRPr="00000000" w14:paraId="0000002B">
      <w:pPr>
        <w:rPr/>
      </w:pPr>
      <w:r w:rsidDel="00000000" w:rsidR="00000000" w:rsidRPr="00000000">
        <w:rPr>
          <w:rtl w:val="0"/>
        </w:rPr>
        <w:t xml:space="preserve">If the Provider processes personal data on behalf of the Customer, both parties agree to sign a separate Data Processing Agreement (DPA) before such processing begins.</w:t>
      </w:r>
    </w:p>
    <w:p w:rsidR="00000000" w:rsidDel="00000000" w:rsidP="00000000" w:rsidRDefault="00000000" w:rsidRPr="00000000" w14:paraId="0000002C">
      <w:pPr>
        <w:rPr/>
      </w:pPr>
      <w:r w:rsidDel="00000000" w:rsidR="00000000" w:rsidRPr="00000000">
        <w:rPr>
          <w:rtl w:val="0"/>
        </w:rPr>
        <w:t xml:space="preserve">{{/if}}</w:t>
      </w:r>
    </w:p>
    <w:p w:rsidR="00000000" w:rsidDel="00000000" w:rsidP="00000000" w:rsidRDefault="00000000" w:rsidRPr="00000000" w14:paraId="0000002D">
      <w:pPr>
        <w:pStyle w:val="Heading1"/>
        <w:numPr>
          <w:ilvl w:val="0"/>
          <w:numId w:val="1"/>
        </w:numPr>
        <w:ind w:left="720" w:hanging="360"/>
        <w:rPr/>
      </w:pPr>
      <w:r w:rsidDel="00000000" w:rsidR="00000000" w:rsidRPr="00000000">
        <w:rPr>
          <w:rtl w:val="0"/>
        </w:rPr>
        <w:t xml:space="preserve">Fees and Payment</w:t>
      </w:r>
    </w:p>
    <w:p w:rsidR="00000000" w:rsidDel="00000000" w:rsidP="00000000" w:rsidRDefault="00000000" w:rsidRPr="00000000" w14:paraId="0000002E">
      <w:pPr>
        <w:rPr/>
      </w:pPr>
      <w:r w:rsidDel="00000000" w:rsidR="00000000" w:rsidRPr="00000000">
        <w:rPr>
          <w:rtl w:val="0"/>
        </w:rPr>
        <w:t xml:space="preserve">The total service fee is {{ServiceFee}}.</w:t>
      </w:r>
    </w:p>
    <w:p w:rsidR="00000000" w:rsidDel="00000000" w:rsidP="00000000" w:rsidRDefault="00000000" w:rsidRPr="00000000" w14:paraId="0000002F">
      <w:pPr>
        <w:rPr/>
      </w:pPr>
      <w:r w:rsidDel="00000000" w:rsidR="00000000" w:rsidRPr="00000000">
        <w:rPr>
          <w:rtl w:val="0"/>
        </w:rPr>
        <w:t xml:space="preserve">Payment is due within 30 days of the invoice date unless otherwise agreed in writing.</w:t>
      </w:r>
    </w:p>
    <w:p w:rsidR="00000000" w:rsidDel="00000000" w:rsidP="00000000" w:rsidRDefault="00000000" w:rsidRPr="00000000" w14:paraId="00000030">
      <w:pPr>
        <w:rPr/>
      </w:pPr>
      <w:r w:rsidDel="00000000" w:rsidR="00000000" w:rsidRPr="00000000">
        <w:rPr>
          <w:rtl w:val="0"/>
        </w:rPr>
        <w:t xml:space="preserve">{{#if Discount &gt; 0 &amp;&amp; Discount &lt;= 15}}</w:t>
      </w:r>
    </w:p>
    <w:p w:rsidR="00000000" w:rsidDel="00000000" w:rsidP="00000000" w:rsidRDefault="00000000" w:rsidRPr="00000000" w14:paraId="0000003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74" w:lineRule="auto"/>
        <w:ind w:left="0" w:right="0" w:firstLine="0"/>
        <w:jc w:val="left"/>
        <w:rPr/>
      </w:pPr>
      <w:r w:rsidDel="00000000" w:rsidR="00000000" w:rsidRPr="00000000">
        <w:rPr>
          <w:b w:val="1"/>
          <w:bCs w:val="1"/>
          <w:rtl w:val="0"/>
        </w:rPr>
        <w:t xml:space="preserve">Standard Discount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rPr/>
      </w:pPr>
      <w:r w:rsidDel="00000000" w:rsidR="00000000" w:rsidRPr="00000000">
        <w:rPr>
          <w:rtl w:val="0"/>
        </w:rPr>
        <w:t xml:space="preserve">The Customer receives a {{Discount}}% discount on the service fee. The discount will be applied to the invoice issued under this Agreement.</w:t>
      </w:r>
    </w:p>
    <w:p w:rsidR="00000000" w:rsidDel="00000000" w:rsidP="00000000" w:rsidRDefault="00000000" w:rsidRPr="00000000" w14:paraId="00000033">
      <w:pPr>
        <w:rPr/>
      </w:pPr>
      <w:r w:rsidDel="00000000" w:rsidR="00000000" w:rsidRPr="00000000">
        <w:rPr>
          <w:rtl w:val="0"/>
        </w:rPr>
        <w:t xml:space="preserve">{{/if}}</w:t>
      </w:r>
    </w:p>
    <w:p w:rsidR="00000000" w:rsidDel="00000000" w:rsidP="00000000" w:rsidRDefault="00000000" w:rsidRPr="00000000" w14:paraId="00000034">
      <w:pPr>
        <w:rPr/>
      </w:pPr>
      <w:r w:rsidDel="00000000" w:rsidR="00000000" w:rsidRPr="00000000">
        <w:rPr>
          <w:rtl w:val="0"/>
        </w:rPr>
        <w:t xml:space="preserve">{{#if Discount &gt; 15 &amp;&amp; Discount &lt;= 35}}</w:t>
      </w:r>
    </w:p>
    <w:p w:rsidR="00000000" w:rsidDel="00000000" w:rsidP="00000000" w:rsidRDefault="00000000" w:rsidRPr="00000000" w14:paraId="00000035">
      <w:pPr>
        <w:rPr/>
      </w:pPr>
      <w:r w:rsidDel="00000000" w:rsidR="00000000" w:rsidRPr="00000000">
        <w:rPr>
          <w:b w:val="1"/>
          <w:bCs w:val="1"/>
          <w:rtl w:val="0"/>
        </w:rPr>
        <w:t xml:space="preserve">Special Discount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rPr/>
      </w:pPr>
      <w:r w:rsidDel="00000000" w:rsidR="00000000" w:rsidRPr="00000000">
        <w:rPr>
          <w:rtl w:val="0"/>
        </w:rPr>
        <w:t xml:space="preserve">A special discount of {{Discount}}% applies to the service fee under this Agreement. The reduced amount will be reflected in the first invoice and applies to the initial service period only.</w:t>
      </w:r>
    </w:p>
    <w:p w:rsidR="00000000" w:rsidDel="00000000" w:rsidP="00000000" w:rsidRDefault="00000000" w:rsidRPr="00000000" w14:paraId="00000037">
      <w:pPr>
        <w:rPr/>
      </w:pPr>
      <w:r w:rsidDel="00000000" w:rsidR="00000000" w:rsidRPr="00000000">
        <w:rPr>
          <w:rtl w:val="0"/>
        </w:rPr>
        <w:t xml:space="preserve">{{/if}}</w:t>
      </w:r>
    </w:p>
    <w:p w:rsidR="00000000" w:rsidDel="00000000" w:rsidP="00000000" w:rsidRDefault="00000000" w:rsidRPr="00000000" w14:paraId="00000038">
      <w:pPr>
        <w:rPr/>
      </w:pPr>
      <w:r w:rsidDel="00000000" w:rsidR="00000000" w:rsidRPr="00000000">
        <w:rPr>
          <w:rtl w:val="0"/>
        </w:rPr>
        <w:t xml:space="preserve">{{#if Discount &gt; 35}}</w:t>
      </w:r>
    </w:p>
    <w:p w:rsidR="00000000" w:rsidDel="00000000" w:rsidP="00000000" w:rsidRDefault="00000000" w:rsidRPr="00000000" w14:paraId="00000039">
      <w:pPr>
        <w:rPr/>
      </w:pPr>
      <w:r w:rsidDel="00000000" w:rsidR="00000000" w:rsidRPr="00000000">
        <w:rPr>
          <w:b w:val="1"/>
          <w:bCs w:val="1"/>
          <w:rtl w:val="0"/>
        </w:rPr>
        <w:t xml:space="preserve">Exclusive Discount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rPr/>
      </w:pPr>
      <w:r w:rsidDel="00000000" w:rsidR="00000000" w:rsidRPr="00000000">
        <w:rPr>
          <w:rtl w:val="0"/>
        </w:rPr>
        <w:t xml:space="preserve">The Customer receives an exclusive discount of {{Discount}}% on the total service fee. This offer also includes a complimentary onboarding session and priority scheduling for the initial service setup.</w:t>
      </w:r>
    </w:p>
    <w:p w:rsidR="00000000" w:rsidDel="00000000" w:rsidP="00000000" w:rsidRDefault="00000000" w:rsidRPr="00000000" w14:paraId="0000003B">
      <w:pPr>
        <w:rPr/>
      </w:pPr>
      <w:r w:rsidDel="00000000" w:rsidR="00000000" w:rsidRPr="00000000">
        <w:rPr>
          <w:rtl w:val="0"/>
        </w:rPr>
        <w:t xml:space="preserve">{{/if}}</w:t>
      </w:r>
    </w:p>
    <w:p w:rsidR="00000000" w:rsidDel="00000000" w:rsidP="00000000" w:rsidRDefault="00000000" w:rsidRPr="00000000" w14:paraId="0000003C">
      <w:pPr>
        <w:pStyle w:val="Heading1"/>
        <w:numPr>
          <w:ilvl w:val="0"/>
          <w:numId w:val="1"/>
        </w:numPr>
        <w:ind w:left="720" w:hanging="360"/>
        <w:rPr/>
      </w:pPr>
      <w:r w:rsidDel="00000000" w:rsidR="00000000" w:rsidRPr="00000000">
        <w:rPr>
          <w:rtl w:val="0"/>
        </w:rPr>
        <w:t xml:space="preserve">General Terms</w:t>
      </w:r>
    </w:p>
    <w:p w:rsidR="00000000" w:rsidDel="00000000" w:rsidP="00000000" w:rsidRDefault="00000000" w:rsidRPr="00000000" w14:paraId="0000003D">
      <w:pPr>
        <w:rPr/>
      </w:pPr>
      <w:r w:rsidDel="00000000" w:rsidR="00000000" w:rsidRPr="00000000">
        <w:rPr>
          <w:rtl w:val="0"/>
        </w:rPr>
        <w:t xml:space="preserve">This Agreement becomes effective on the Agreement Date and remains valid until terminated by either party in accordance with the agreed terms.</w:t>
      </w:r>
    </w:p>
    <w:p w:rsidR="00000000" w:rsidDel="00000000" w:rsidP="00000000" w:rsidRDefault="00000000" w:rsidRPr="00000000" w14:paraId="0000003E">
      <w:pPr>
        <w:rPr/>
      </w:pPr>
      <w:r w:rsidDel="00000000" w:rsidR="00000000" w:rsidRPr="00000000">
        <w:rPr>
          <w:rtl w:val="0"/>
        </w:rPr>
        <w:t xml:space="preserve">Any changes to this Agreement must be confirmed in writing by both parties.</w:t>
      </w:r>
    </w:p>
    <w:p w:rsidR="00000000" w:rsidDel="00000000" w:rsidP="00000000" w:rsidRDefault="00000000" w:rsidRPr="00000000" w14:paraId="0000003F">
      <w:pPr>
        <w:pStyle w:val="Heading1"/>
        <w:numPr>
          <w:ilvl w:val="0"/>
          <w:numId w:val="1"/>
        </w:numPr>
        <w:ind w:left="720" w:hanging="360"/>
        <w:rPr/>
      </w:pPr>
      <w:r w:rsidDel="00000000" w:rsidR="00000000" w:rsidRPr="00000000">
        <w:rPr>
          <w:rtl w:val="0"/>
        </w:rPr>
        <w:t xml:space="preserve">Signatures</w:t>
      </w:r>
    </w:p>
    <w:tbl>
      <w:tblPr>
        <w:tblStyle w:val="Table2"/>
        <w:tblW w:w="9706.0" w:type="dxa"/>
        <w:jc w:val="left"/>
        <w:tblInd w:w="-115.0" w:type="dxa"/>
        <w:tblLayout w:type="fixed"/>
        <w:tblLook w:val="0400"/>
      </w:tblPr>
      <w:tblGrid>
        <w:gridCol w:w="4853"/>
        <w:gridCol w:w="4853"/>
        <w:tblGridChange w:id="0">
          <w:tblGrid>
            <w:gridCol w:w="4853"/>
            <w:gridCol w:w="4853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0">
            <w:pPr>
              <w:rPr/>
            </w:pPr>
            <w:r w:rsidDel="00000000" w:rsidR="00000000" w:rsidRPr="00000000">
              <w:rPr>
                <w:b w:val="1"/>
                <w:bCs w:val="1"/>
                <w:color w:val="1f3f5e"/>
                <w:sz w:val="16"/>
                <w:szCs w:val="16"/>
                <w:rtl w:val="0"/>
              </w:rPr>
              <w:t xml:space="preserve">SERVICE PROVIDER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1">
            <w:pPr>
              <w:spacing w:before="120" w:lineRule="auto"/>
              <w:rPr/>
            </w:pPr>
            <w:r w:rsidDel="00000000" w:rsidR="00000000" w:rsidRPr="00000000">
              <w:rPr>
                <w:rtl w:val="0"/>
              </w:rPr>
              <w:t xml:space="preserve">Company Ltd.</w:t>
            </w:r>
          </w:p>
          <w:p w:rsidR="00000000" w:rsidDel="00000000" w:rsidP="00000000" w:rsidRDefault="00000000" w:rsidRPr="00000000" w14:paraId="00000042">
            <w:pPr>
              <w:spacing w:before="280" w:lineRule="auto"/>
              <w:rPr/>
            </w:pPr>
            <w:r w:rsidDel="00000000" w:rsidR="00000000" w:rsidRPr="00000000">
              <w:rPr>
                <w:rtl w:val="0"/>
              </w:rPr>
              <w:t xml:space="preserve">Signature: ________________________</w:t>
            </w:r>
          </w:p>
          <w:p w:rsidR="00000000" w:rsidDel="00000000" w:rsidP="00000000" w:rsidRDefault="00000000" w:rsidRPr="00000000" w14:paraId="00000043">
            <w:pPr>
              <w:rPr/>
            </w:pPr>
            <w:r w:rsidDel="00000000" w:rsidR="00000000" w:rsidRPr="00000000">
              <w:rPr>
                <w:rtl w:val="0"/>
              </w:rPr>
              <w:t xml:space="preserve">Date: ___________________________</w:t>
            </w:r>
          </w:p>
        </w:tc>
        <w:tc>
          <w:tcPr/>
          <w:p w:rsidR="00000000" w:rsidDel="00000000" w:rsidP="00000000" w:rsidRDefault="00000000" w:rsidRPr="00000000" w14:paraId="00000044">
            <w:pPr>
              <w:rPr/>
            </w:pPr>
            <w:r w:rsidDel="00000000" w:rsidR="00000000" w:rsidRPr="00000000">
              <w:rPr>
                <w:b w:val="1"/>
                <w:bCs w:val="1"/>
                <w:color w:val="1f3f5e"/>
                <w:sz w:val="16"/>
                <w:szCs w:val="16"/>
                <w:rtl w:val="0"/>
              </w:rPr>
              <w:t xml:space="preserve">CUSTOMER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5">
            <w:pPr>
              <w:spacing w:before="120" w:lineRule="auto"/>
              <w:rPr/>
            </w:pPr>
            <w:r w:rsidDel="00000000" w:rsidR="00000000" w:rsidRPr="00000000">
              <w:rPr>
                <w:rtl w:val="0"/>
              </w:rPr>
              <w:t xml:space="preserve">{{CustomerName}}</w:t>
            </w:r>
          </w:p>
          <w:p w:rsidR="00000000" w:rsidDel="00000000" w:rsidP="00000000" w:rsidRDefault="00000000" w:rsidRPr="00000000" w14:paraId="00000046">
            <w:pPr>
              <w:spacing w:before="280" w:lineRule="auto"/>
              <w:rPr/>
            </w:pPr>
            <w:r w:rsidDel="00000000" w:rsidR="00000000" w:rsidRPr="00000000">
              <w:rPr>
                <w:rtl w:val="0"/>
              </w:rPr>
              <w:t xml:space="preserve">Signature: ________________________</w:t>
            </w:r>
          </w:p>
          <w:p w:rsidR="00000000" w:rsidDel="00000000" w:rsidP="00000000" w:rsidRDefault="00000000" w:rsidRPr="00000000" w14:paraId="00000047">
            <w:pPr>
              <w:rPr/>
            </w:pPr>
            <w:r w:rsidDel="00000000" w:rsidR="00000000" w:rsidRPr="00000000">
              <w:rPr>
                <w:rtl w:val="0"/>
              </w:rPr>
              <w:t xml:space="preserve">Date: ___________________________</w:t>
            </w:r>
          </w:p>
        </w:tc>
      </w:tr>
    </w:tbl>
    <w:p w:rsidR="00000000" w:rsidDel="00000000" w:rsidP="00000000" w:rsidRDefault="00000000" w:rsidRPr="00000000" w14:paraId="00000048">
      <w:pPr>
        <w:rPr/>
      </w:pPr>
      <w:r w:rsidDel="00000000" w:rsidR="00000000" w:rsidRPr="00000000">
        <w:rPr>
          <w:rtl w:val="0"/>
        </w:rPr>
      </w:r>
    </w:p>
    <w:sectPr>
      <w:headerReference r:id="rId7" w:type="default"/>
      <w:footerReference r:id="rId8" w:type="default"/>
      <w:pgSz w:h="15840" w:w="12240" w:orient="portrait"/>
      <w:pgMar w:bottom="1037" w:top="1080" w:left="1267" w:right="1267" w:header="432" w:footer="504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Apto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A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center"/>
      <w:rPr>
        <w:rFonts w:ascii="Aptos" w:cs="Aptos" w:eastAsia="Aptos" w:hAnsi="Aptos"/>
        <w:b w:val="0"/>
        <w:bCs w:val="0"/>
        <w:i w:val="0"/>
        <w:iCs w:val="0"/>
        <w:smallCaps w:val="0"/>
        <w:strike w:val="0"/>
        <w:color w:val="2b3442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9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right"/>
      <w:rPr>
        <w:rFonts w:ascii="Aptos" w:cs="Aptos" w:eastAsia="Aptos" w:hAnsi="Aptos"/>
        <w:b w:val="0"/>
        <w:bCs w:val="0"/>
        <w:i w:val="0"/>
        <w:iCs w:val="0"/>
        <w:smallCaps w:val="0"/>
        <w:strike w:val="0"/>
        <w:color w:val="2b3442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Fonts w:ascii="Aptos" w:cs="Aptos" w:eastAsia="Aptos" w:hAnsi="Aptos"/>
        <w:b w:val="1"/>
        <w:bCs w:val="1"/>
        <w:i w:val="0"/>
        <w:iCs w:val="0"/>
        <w:smallCaps w:val="0"/>
        <w:strike w:val="0"/>
        <w:color w:val="6e7986"/>
        <w:sz w:val="16"/>
        <w:szCs w:val="16"/>
        <w:u w:val="none"/>
        <w:shd w:fill="auto" w:val="clear"/>
        <w:vertAlign w:val="baseline"/>
        <w:rtl w:val="0"/>
      </w:rPr>
      <w:t xml:space="preserve">SERVICE AGREEMENT</w:t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ptos" w:cs="Aptos" w:eastAsia="Aptos" w:hAnsi="Aptos"/>
        <w:color w:val="2b3442"/>
        <w:lang w:val="en"/>
      </w:rPr>
    </w:rPrDefault>
    <w:pPrDefault>
      <w:pPr>
        <w:spacing w:after="120" w:line="274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00" w:before="260" w:lineRule="auto"/>
    </w:pPr>
    <w:rPr>
      <w:rFonts w:ascii="Calibri" w:cs="Calibri" w:eastAsia="Calibri" w:hAnsi="Calibri"/>
      <w:b w:val="1"/>
      <w:bCs w:val="1"/>
      <w:color w:val="1f3f5e"/>
      <w:sz w:val="23"/>
      <w:szCs w:val="23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180" w:lineRule="auto"/>
    </w:pPr>
    <w:rPr>
      <w:rFonts w:ascii="Calibri" w:cs="Calibri" w:eastAsia="Calibri" w:hAnsi="Calibri"/>
      <w:b w:val="1"/>
      <w:bCs w:val="1"/>
      <w:color w:val="1f3f5e"/>
    </w:rPr>
  </w:style>
  <w:style w:type="paragraph" w:styleId="Heading3">
    <w:name w:val="heading 3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color w:val="4f81bd"/>
    </w:rPr>
  </w:style>
  <w:style w:type="paragraph" w:styleId="Heading4">
    <w:name w:val="heading 4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i w:val="1"/>
      <w:iCs w:val="1"/>
      <w:color w:val="4f81bd"/>
    </w:rPr>
  </w:style>
  <w:style w:type="paragraph" w:styleId="Heading5">
    <w:name w:val="heading 5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color w:val="243f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i w:val="1"/>
      <w:iCs w:val="1"/>
      <w:color w:val="243f61"/>
    </w:rPr>
  </w:style>
  <w:style w:type="paragraph" w:styleId="Title">
    <w:name w:val="Title"/>
    <w:basedOn w:val="Normal"/>
    <w:next w:val="Normal"/>
    <w:pPr>
      <w:keepNext w:val="1"/>
      <w:pBdr>
        <w:bottom w:color="4f81bd" w:space="4" w:sz="8" w:val="single"/>
      </w:pBdr>
      <w:spacing w:after="180" w:line="240" w:lineRule="auto"/>
    </w:pPr>
    <w:rPr>
      <w:rFonts w:ascii="Calibri" w:cs="Calibri" w:eastAsia="Calibri" w:hAnsi="Calibri"/>
      <w:b w:val="1"/>
      <w:bCs w:val="1"/>
      <w:color w:val="1f3f5e"/>
      <w:sz w:val="42"/>
      <w:szCs w:val="4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7">
    <w:name w:val="heading 7"/>
    <w:basedOn w:val="Normal"/>
    <w:next w:val="Normal"/>
    <w:link w:val="Heading7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6"/>
    </w:pPr>
    <w:rPr>
      <w:rFonts w:asciiTheme="majorHAnsi" w:cstheme="majorBidi" w:eastAsiaTheme="majorEastAsia" w:hAnsiTheme="majorHAnsi"/>
      <w:i w:val="1"/>
      <w:iCs w:val="1"/>
      <w:color w:val="404040" w:themeColor="text1" w:themeTint="0000BF"/>
    </w:rPr>
  </w:style>
  <w:style w:type="paragraph" w:styleId="Heading8">
    <w:name w:val="heading 8"/>
    <w:basedOn w:val="Normal"/>
    <w:next w:val="Normal"/>
    <w:link w:val="Heading8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7"/>
    </w:pPr>
    <w:rPr>
      <w:rFonts w:asciiTheme="majorHAnsi" w:cstheme="majorBidi" w:eastAsiaTheme="majorEastAsia" w:hAnsiTheme="majorHAnsi"/>
      <w:color w:val="4f81bd" w:themeColor="accent1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8"/>
    </w:pPr>
    <w:rPr>
      <w:rFonts w:asciiTheme="majorHAnsi" w:cstheme="majorBidi" w:eastAsiaTheme="majorEastAsia" w:hAnsiTheme="majorHAnsi"/>
      <w:i w:val="1"/>
      <w:iCs w:val="1"/>
      <w:color w:val="404040" w:themeColor="text1" w:themeTint="0000BF"/>
      <w:szCs w:val="20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Header">
    <w:name w:val="header"/>
    <w:basedOn w:val="Normal"/>
    <w:link w:val="HeaderChar"/>
    <w:uiPriority w:val="99"/>
    <w:unhideWhenUsed w:val="1"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 w:val="1"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 w:val="1"/>
    <w:rsid w:val="00FC693F"/>
    <w:pPr>
      <w:spacing w:after="0" w:line="240" w:lineRule="auto"/>
    </w:pPr>
  </w:style>
  <w:style w:type="character" w:styleId="Heading1Char" w:customStyle="1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 w:val="1"/>
      <w:bCs w:val="1"/>
      <w:color w:val="365f91" w:themeColor="accent1" w:themeShade="0000BF"/>
      <w:sz w:val="28"/>
      <w:szCs w:val="28"/>
    </w:rPr>
  </w:style>
  <w:style w:type="character" w:styleId="Heading2Char" w:customStyle="1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 w:val="1"/>
      <w:bCs w:val="1"/>
      <w:color w:val="4f81bd" w:themeColor="accent1"/>
      <w:sz w:val="26"/>
      <w:szCs w:val="26"/>
    </w:rPr>
  </w:style>
  <w:style w:type="character" w:styleId="Heading3Char" w:customStyle="1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 w:val="1"/>
      <w:bCs w:val="1"/>
      <w:color w:val="4f81bd" w:themeColor="accent1"/>
    </w:rPr>
  </w:style>
  <w:style w:type="character" w:styleId="TitleChar" w:customStyle="1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val="17365d" w:themeColor="text2" w:themeShade="0000BF"/>
      <w:spacing w:val="5"/>
      <w:kern w:val="28"/>
      <w:sz w:val="52"/>
      <w:szCs w:val="52"/>
    </w:rPr>
  </w:style>
  <w:style w:type="character" w:styleId="SubtitleChar" w:customStyle="1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 w:val="1"/>
      <w:iCs w:val="1"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 w:val="1"/>
    <w:rsid w:val="00FC693F"/>
    <w:pPr>
      <w:ind w:left="720"/>
      <w:contextualSpacing w:val="1"/>
    </w:pPr>
  </w:style>
  <w:style w:type="paragraph" w:styleId="BodyText">
    <w:name w:val="Body Text"/>
    <w:basedOn w:val="Normal"/>
    <w:link w:val="BodyTextChar"/>
    <w:uiPriority w:val="99"/>
    <w:unhideWhenUsed w:val="1"/>
    <w:rsid w:val="00AA1D8D"/>
  </w:style>
  <w:style w:type="character" w:styleId="BodyTextChar" w:customStyle="1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 w:val="1"/>
    <w:rsid w:val="00AA1D8D"/>
    <w:pPr>
      <w:spacing w:line="480" w:lineRule="auto"/>
    </w:pPr>
  </w:style>
  <w:style w:type="character" w:styleId="BodyText2Char" w:customStyle="1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 w:val="1"/>
    <w:rsid w:val="00AA1D8D"/>
    <w:rPr>
      <w:sz w:val="16"/>
      <w:szCs w:val="16"/>
    </w:rPr>
  </w:style>
  <w:style w:type="character" w:styleId="BodyText3Char" w:customStyle="1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 w:val="1"/>
    <w:rsid w:val="00AA1D8D"/>
    <w:pPr>
      <w:ind w:left="360" w:hanging="360"/>
      <w:contextualSpacing w:val="1"/>
    </w:pPr>
  </w:style>
  <w:style w:type="paragraph" w:styleId="List2">
    <w:name w:val="List 2"/>
    <w:basedOn w:val="Normal"/>
    <w:uiPriority w:val="99"/>
    <w:unhideWhenUsed w:val="1"/>
    <w:rsid w:val="00326F90"/>
    <w:pPr>
      <w:ind w:left="720" w:hanging="360"/>
      <w:contextualSpacing w:val="1"/>
    </w:pPr>
  </w:style>
  <w:style w:type="paragraph" w:styleId="List3">
    <w:name w:val="List 3"/>
    <w:basedOn w:val="Normal"/>
    <w:uiPriority w:val="99"/>
    <w:unhideWhenUsed w:val="1"/>
    <w:rsid w:val="00326F90"/>
    <w:pPr>
      <w:ind w:left="1080" w:hanging="360"/>
      <w:contextualSpacing w:val="1"/>
    </w:pPr>
  </w:style>
  <w:style w:type="paragraph" w:styleId="ListBullet">
    <w:name w:val="List Bullet"/>
    <w:basedOn w:val="Normal"/>
    <w:uiPriority w:val="99"/>
    <w:unhideWhenUsed w:val="1"/>
    <w:rsid w:val="00326F90"/>
    <w:pPr>
      <w:numPr>
        <w:numId w:val="1"/>
      </w:numPr>
      <w:contextualSpacing w:val="1"/>
    </w:pPr>
  </w:style>
  <w:style w:type="paragraph" w:styleId="ListBullet2">
    <w:name w:val="List Bullet 2"/>
    <w:basedOn w:val="Normal"/>
    <w:uiPriority w:val="99"/>
    <w:unhideWhenUsed w:val="1"/>
    <w:rsid w:val="00326F90"/>
    <w:pPr>
      <w:numPr>
        <w:numId w:val="2"/>
      </w:numPr>
      <w:contextualSpacing w:val="1"/>
    </w:pPr>
  </w:style>
  <w:style w:type="paragraph" w:styleId="ListBullet3">
    <w:name w:val="List Bullet 3"/>
    <w:basedOn w:val="Normal"/>
    <w:uiPriority w:val="99"/>
    <w:unhideWhenUsed w:val="1"/>
    <w:rsid w:val="00326F90"/>
    <w:pPr>
      <w:numPr>
        <w:numId w:val="3"/>
      </w:numPr>
      <w:contextualSpacing w:val="1"/>
    </w:pPr>
  </w:style>
  <w:style w:type="paragraph" w:styleId="ListNumber">
    <w:name w:val="List Number"/>
    <w:basedOn w:val="Normal"/>
    <w:uiPriority w:val="99"/>
    <w:unhideWhenUsed w:val="1"/>
    <w:rsid w:val="00326F90"/>
    <w:pPr>
      <w:numPr>
        <w:numId w:val="5"/>
      </w:numPr>
      <w:contextualSpacing w:val="1"/>
    </w:pPr>
  </w:style>
  <w:style w:type="paragraph" w:styleId="ListNumber2">
    <w:name w:val="List Number 2"/>
    <w:basedOn w:val="Normal"/>
    <w:uiPriority w:val="99"/>
    <w:unhideWhenUsed w:val="1"/>
    <w:rsid w:val="0029639D"/>
    <w:pPr>
      <w:numPr>
        <w:numId w:val="6"/>
      </w:numPr>
      <w:contextualSpacing w:val="1"/>
    </w:pPr>
  </w:style>
  <w:style w:type="paragraph" w:styleId="ListNumber3">
    <w:name w:val="List Number 3"/>
    <w:basedOn w:val="Normal"/>
    <w:uiPriority w:val="99"/>
    <w:unhideWhenUsed w:val="1"/>
    <w:rsid w:val="0029639D"/>
    <w:pPr>
      <w:numPr>
        <w:numId w:val="7"/>
      </w:numPr>
      <w:contextualSpacing w:val="1"/>
    </w:pPr>
  </w:style>
  <w:style w:type="paragraph" w:styleId="ListContinue">
    <w:name w:val="List Continue"/>
    <w:basedOn w:val="Normal"/>
    <w:uiPriority w:val="99"/>
    <w:unhideWhenUsed w:val="1"/>
    <w:rsid w:val="0029639D"/>
    <w:pPr>
      <w:ind w:left="360"/>
      <w:contextualSpacing w:val="1"/>
    </w:pPr>
  </w:style>
  <w:style w:type="paragraph" w:styleId="ListContinue2">
    <w:name w:val="List Continue 2"/>
    <w:basedOn w:val="Normal"/>
    <w:uiPriority w:val="99"/>
    <w:unhideWhenUsed w:val="1"/>
    <w:rsid w:val="0029639D"/>
    <w:pPr>
      <w:ind w:left="720"/>
      <w:contextualSpacing w:val="1"/>
    </w:pPr>
  </w:style>
  <w:style w:type="paragraph" w:styleId="ListContinue3">
    <w:name w:val="List Continue 3"/>
    <w:basedOn w:val="Normal"/>
    <w:uiPriority w:val="99"/>
    <w:unhideWhenUsed w:val="1"/>
    <w:rsid w:val="0029639D"/>
    <w:pPr>
      <w:ind w:left="1080"/>
      <w:contextualSpacing w:val="1"/>
    </w:pPr>
  </w:style>
  <w:style w:type="paragraph" w:styleId="MacroText">
    <w:name w:val="macro"/>
    <w:link w:val="MacroTextChar"/>
    <w:uiPriority w:val="99"/>
    <w:unhideWhenUsed w:val="1"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styleId="MacroTextChar" w:customStyle="1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 w:val="1"/>
    <w:rsid w:val="00FC693F"/>
    <w:rPr>
      <w:i w:val="1"/>
      <w:iCs w:val="1"/>
      <w:color w:val="000000" w:themeColor="text1"/>
    </w:rPr>
  </w:style>
  <w:style w:type="character" w:styleId="QuoteChar" w:customStyle="1">
    <w:name w:val="Quote Char"/>
    <w:basedOn w:val="DefaultParagraphFont"/>
    <w:link w:val="Quote"/>
    <w:uiPriority w:val="29"/>
    <w:rsid w:val="00FC693F"/>
    <w:rPr>
      <w:i w:val="1"/>
      <w:iCs w:val="1"/>
      <w:color w:val="000000" w:themeColor="text1"/>
    </w:rPr>
  </w:style>
  <w:style w:type="character" w:styleId="Heading4Char" w:customStyle="1">
    <w:name w:val="Heading 4 Char"/>
    <w:basedOn w:val="DefaultParagraphFont"/>
    <w:link w:val="Heading4"/>
    <w:uiPriority w:val="9"/>
    <w:semiHidden w:val="1"/>
    <w:rsid w:val="00FC693F"/>
    <w:rPr>
      <w:rFonts w:asciiTheme="majorHAnsi" w:cstheme="majorBidi" w:eastAsiaTheme="majorEastAsia" w:hAnsiTheme="majorHAnsi"/>
      <w:b w:val="1"/>
      <w:bCs w:val="1"/>
      <w:i w:val="1"/>
      <w:iCs w:val="1"/>
      <w:color w:val="4f81bd" w:themeColor="accent1"/>
    </w:rPr>
  </w:style>
  <w:style w:type="character" w:styleId="Heading5Char" w:customStyle="1">
    <w:name w:val="Heading 5 Char"/>
    <w:basedOn w:val="DefaultParagraphFont"/>
    <w:link w:val="Heading5"/>
    <w:uiPriority w:val="9"/>
    <w:semiHidden w:val="1"/>
    <w:rsid w:val="00FC693F"/>
    <w:rPr>
      <w:rFonts w:asciiTheme="majorHAnsi" w:cstheme="majorBidi" w:eastAsiaTheme="majorEastAsia" w:hAnsiTheme="majorHAnsi"/>
      <w:color w:val="243f60" w:themeColor="accent1" w:themeShade="00007F"/>
    </w:rPr>
  </w:style>
  <w:style w:type="character" w:styleId="Heading6Char" w:customStyle="1">
    <w:name w:val="Heading 6 Char"/>
    <w:basedOn w:val="DefaultParagraphFont"/>
    <w:link w:val="Heading6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243f60" w:themeColor="accent1" w:themeShade="00007F"/>
    </w:rPr>
  </w:style>
  <w:style w:type="character" w:styleId="Heading7Char" w:customStyle="1">
    <w:name w:val="Heading 7 Char"/>
    <w:basedOn w:val="DefaultParagraphFont"/>
    <w:link w:val="Heading7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404040" w:themeColor="text1" w:themeTint="0000BF"/>
    </w:rPr>
  </w:style>
  <w:style w:type="character" w:styleId="Heading8Char" w:customStyle="1">
    <w:name w:val="Heading 8 Char"/>
    <w:basedOn w:val="DefaultParagraphFont"/>
    <w:link w:val="Heading8"/>
    <w:uiPriority w:val="9"/>
    <w:semiHidden w:val="1"/>
    <w:rsid w:val="00FC693F"/>
    <w:rPr>
      <w:rFonts w:asciiTheme="majorHAnsi" w:cstheme="majorBidi" w:eastAsiaTheme="majorEastAsia" w:hAnsiTheme="majorHAnsi"/>
      <w:color w:val="4f81bd" w:themeColor="accent1"/>
      <w:sz w:val="20"/>
      <w:szCs w:val="20"/>
    </w:rPr>
  </w:style>
  <w:style w:type="character" w:styleId="Heading9Char" w:customStyle="1">
    <w:name w:val="Heading 9 Char"/>
    <w:basedOn w:val="DefaultParagraphFont"/>
    <w:link w:val="Heading9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404040" w:themeColor="text1" w:themeTint="0000BF"/>
      <w:sz w:val="20"/>
      <w:szCs w:val="20"/>
    </w:rPr>
  </w:style>
  <w:style w:type="paragraph" w:styleId="Caption">
    <w:name w:val="caption"/>
    <w:basedOn w:val="Normal"/>
    <w:next w:val="Normal"/>
    <w:uiPriority w:val="35"/>
    <w:semiHidden w:val="1"/>
    <w:unhideWhenUsed w:val="1"/>
    <w:qFormat w:val="1"/>
    <w:rsid w:val="00FC693F"/>
    <w:pPr>
      <w:spacing w:line="240" w:lineRule="auto"/>
    </w:pPr>
    <w:rPr>
      <w:b w:val="1"/>
      <w:bCs w:val="1"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 w:val="1"/>
    <w:rsid w:val="00FC693F"/>
    <w:rPr>
      <w:b w:val="1"/>
      <w:bCs w:val="1"/>
    </w:rPr>
  </w:style>
  <w:style w:type="character" w:styleId="Emphasis">
    <w:name w:val="Emphasis"/>
    <w:basedOn w:val="DefaultParagraphFont"/>
    <w:uiPriority w:val="20"/>
    <w:qFormat w:val="1"/>
    <w:rsid w:val="00FC693F"/>
    <w:rPr>
      <w:i w:val="1"/>
      <w:iCs w:val="1"/>
    </w:rPr>
  </w:style>
  <w:style w:type="paragraph" w:styleId="IntenseQuote">
    <w:name w:val="Intense Quote"/>
    <w:basedOn w:val="Normal"/>
    <w:next w:val="Normal"/>
    <w:link w:val="IntenseQuoteChar"/>
    <w:uiPriority w:val="30"/>
    <w:qFormat w:val="1"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 w:val="1"/>
      <w:bCs w:val="1"/>
      <w:i w:val="1"/>
      <w:iCs w:val="1"/>
      <w:color w:val="4f81bd" w:themeColor="accent1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FC693F"/>
    <w:rPr>
      <w:b w:val="1"/>
      <w:bCs w:val="1"/>
      <w:i w:val="1"/>
      <w:iCs w:val="1"/>
      <w:color w:val="4f81bd" w:themeColor="accent1"/>
    </w:rPr>
  </w:style>
  <w:style w:type="character" w:styleId="SubtleEmphasis">
    <w:name w:val="Subtle Emphasis"/>
    <w:basedOn w:val="DefaultParagraphFont"/>
    <w:uiPriority w:val="19"/>
    <w:qFormat w:val="1"/>
    <w:rsid w:val="00FC693F"/>
    <w:rPr>
      <w:i w:val="1"/>
      <w:iCs w:val="1"/>
      <w:color w:val="808080" w:themeColor="text1" w:themeTint="00007F"/>
    </w:rPr>
  </w:style>
  <w:style w:type="character" w:styleId="IntenseEmphasis">
    <w:name w:val="Intense Emphasis"/>
    <w:basedOn w:val="DefaultParagraphFont"/>
    <w:uiPriority w:val="21"/>
    <w:qFormat w:val="1"/>
    <w:rsid w:val="00FC693F"/>
    <w:rPr>
      <w:b w:val="1"/>
      <w:bCs w:val="1"/>
      <w:i w:val="1"/>
      <w:iCs w:val="1"/>
      <w:color w:val="4f81bd" w:themeColor="accent1"/>
    </w:rPr>
  </w:style>
  <w:style w:type="character" w:styleId="SubtleReference">
    <w:name w:val="Subtle Reference"/>
    <w:basedOn w:val="DefaultParagraphFont"/>
    <w:uiPriority w:val="31"/>
    <w:qFormat w:val="1"/>
    <w:rsid w:val="00FC693F"/>
    <w:rPr>
      <w:smallCaps w:val="1"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1"/>
    <w:rsid w:val="00FC693F"/>
    <w:rPr>
      <w:b w:val="1"/>
      <w:bCs w:val="1"/>
      <w:smallCaps w:val="1"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1"/>
    <w:rsid w:val="00FC693F"/>
    <w:rPr>
      <w:b w:val="1"/>
      <w:bCs w:val="1"/>
      <w:smallCaps w:val="1"/>
      <w:spacing w:val="5"/>
    </w:rPr>
  </w:style>
  <w:style w:type="paragraph" w:styleId="TOCHeading">
    <w:name w:val="TOC Heading"/>
    <w:basedOn w:val="Heading1"/>
    <w:next w:val="Normal"/>
    <w:uiPriority w:val="39"/>
    <w:semiHidden w:val="1"/>
    <w:unhideWhenUsed w:val="1"/>
    <w:qFormat w:val="1"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0000BF"/>
    </w:rPr>
    <w:tblPr>
      <w:tblStyleRowBandSize w:val="1"/>
      <w:tblStyleColBandSize w:val="1"/>
      <w:tblBorders>
        <w:top w:color="000000" w:space="0" w:sz="8" w:themeColor="text1" w:val="single"/>
        <w:bottom w:color="000000" w:space="0" w:sz="8" w:themeColor="text1" w:val="single"/>
      </w:tblBorders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0000BF"/>
    </w:rPr>
    <w:tblPr>
      <w:tblStyleRowBandSize w:val="1"/>
      <w:tblStyleColBandSize w:val="1"/>
      <w:tblBorders>
        <w:top w:color="4f81bd" w:space="0" w:sz="8" w:themeColor="accent1" w:val="single"/>
        <w:bottom w:color="4f81bd" w:space="0" w:sz="8" w:themeColor="accent1" w:val="single"/>
      </w:tblBorders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8" w:themeColor="accent1" w:val="single"/>
          <w:left w:space="0" w:sz="0" w:val="nil"/>
          <w:bottom w:color="4f81bd" w:space="0" w:sz="8" w:themeColor="accen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8" w:themeColor="accent1" w:val="single"/>
          <w:left w:space="0" w:sz="0" w:val="nil"/>
          <w:bottom w:color="4f81bd" w:space="0" w:sz="8" w:themeColor="accen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0000BF"/>
    </w:rPr>
    <w:tblPr>
      <w:tblStyleRowBandSize w:val="1"/>
      <w:tblStyleColBandSize w:val="1"/>
      <w:tblBorders>
        <w:top w:color="c0504d" w:space="0" w:sz="8" w:themeColor="accent2" w:val="single"/>
        <w:bottom w:color="c0504d" w:space="0" w:sz="8" w:themeColor="accent2" w:val="single"/>
      </w:tblBorders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8" w:themeColor="accent2" w:val="single"/>
          <w:left w:space="0" w:sz="0" w:val="nil"/>
          <w:bottom w:color="c0504d" w:space="0" w:sz="8" w:themeColor="accent2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8" w:themeColor="accent2" w:val="single"/>
          <w:left w:space="0" w:sz="0" w:val="nil"/>
          <w:bottom w:color="c0504d" w:space="0" w:sz="8" w:themeColor="accent2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0000BF"/>
    </w:rPr>
    <w:tblPr>
      <w:tblStyleRowBandSize w:val="1"/>
      <w:tblStyleColBandSize w:val="1"/>
      <w:tblBorders>
        <w:top w:color="9bbb59" w:space="0" w:sz="8" w:themeColor="accent3" w:val="single"/>
        <w:bottom w:color="9bbb59" w:space="0" w:sz="8" w:themeColor="accent3" w:val="single"/>
      </w:tblBorders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8" w:themeColor="accent3" w:val="single"/>
          <w:left w:space="0" w:sz="0" w:val="nil"/>
          <w:bottom w:color="9bbb59" w:space="0" w:sz="8" w:themeColor="accent3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8" w:themeColor="accent3" w:val="single"/>
          <w:left w:space="0" w:sz="0" w:val="nil"/>
          <w:bottom w:color="9bbb59" w:space="0" w:sz="8" w:themeColor="accent3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0000BF"/>
    </w:rPr>
    <w:tblPr>
      <w:tblStyleRowBandSize w:val="1"/>
      <w:tblStyleColBandSize w:val="1"/>
      <w:tblBorders>
        <w:top w:color="8064a2" w:space="0" w:sz="8" w:themeColor="accent4" w:val="single"/>
        <w:bottom w:color="8064a2" w:space="0" w:sz="8" w:themeColor="accent4" w:val="single"/>
      </w:tblBorders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8" w:themeColor="accent4" w:val="single"/>
          <w:left w:space="0" w:sz="0" w:val="nil"/>
          <w:bottom w:color="8064a2" w:space="0" w:sz="8" w:themeColor="accent4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8" w:themeColor="accent4" w:val="single"/>
          <w:left w:space="0" w:sz="0" w:val="nil"/>
          <w:bottom w:color="8064a2" w:space="0" w:sz="8" w:themeColor="accent4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0000BF"/>
    </w:rPr>
    <w:tblPr>
      <w:tblStyleRowBandSize w:val="1"/>
      <w:tblStyleColBandSize w:val="1"/>
      <w:tblBorders>
        <w:top w:color="4bacc6" w:space="0" w:sz="8" w:themeColor="accent5" w:val="single"/>
        <w:bottom w:color="4bacc6" w:space="0" w:sz="8" w:themeColor="accent5" w:val="single"/>
      </w:tblBorders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8" w:themeColor="accent5" w:val="single"/>
          <w:left w:space="0" w:sz="0" w:val="nil"/>
          <w:bottom w:color="4bacc6" w:space="0" w:sz="8" w:themeColor="accent5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8" w:themeColor="accent5" w:val="single"/>
          <w:left w:space="0" w:sz="0" w:val="nil"/>
          <w:bottom w:color="4bacc6" w:space="0" w:sz="8" w:themeColor="accent5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0000BF"/>
    </w:rPr>
    <w:tblPr>
      <w:tblStyleRowBandSize w:val="1"/>
      <w:tblStyleColBandSize w:val="1"/>
      <w:tblBorders>
        <w:top w:color="f79646" w:space="0" w:sz="8" w:themeColor="accent6" w:val="single"/>
        <w:bottom w:color="f79646" w:space="0" w:sz="8" w:themeColor="accent6" w:val="single"/>
      </w:tblBorders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8" w:themeColor="accent6" w:val="single"/>
          <w:left w:space="0" w:sz="0" w:val="nil"/>
          <w:bottom w:color="f79646" w:space="0" w:sz="8" w:themeColor="accent6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8" w:themeColor="accent6" w:val="single"/>
          <w:left w:space="0" w:sz="0" w:val="nil"/>
          <w:bottom w:color="f79646" w:space="0" w:sz="8" w:themeColor="accent6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space="0" w:sz="0"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space="0" w:sz="0"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0000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0000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space="0" w:sz="0"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space="0" w:sz="0"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0000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0000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space="0" w:sz="0"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space="0" w:sz="0"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0000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0000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space="0" w:sz="0"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space="0" w:sz="0"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0000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0000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space="0" w:sz="0"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space="0" w:sz="0"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0000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0000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space="0" w:sz="0"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space="0" w:sz="0"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0000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0000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space="0" w:sz="0"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space="0" w:sz="0"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0000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0000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color="404040" w:space="0" w:sz="8" w:themeColor="text1" w:themeTint="0000BF" w:val="single"/>
        <w:left w:color="404040" w:space="0" w:sz="8" w:themeColor="text1" w:themeTint="0000BF" w:val="single"/>
        <w:bottom w:color="404040" w:space="0" w:sz="8" w:themeColor="text1" w:themeTint="0000BF" w:val="single"/>
        <w:right w:color="404040" w:space="0" w:sz="8" w:themeColor="text1" w:themeTint="0000BF" w:val="single"/>
        <w:insideH w:color="404040" w:space="0" w:sz="8" w:themeColor="text1" w:themeTint="0000BF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404040" w:space="0" w:sz="8" w:themeColor="text1" w:themeTint="0000BF" w:val="single"/>
          <w:left w:color="404040" w:space="0" w:sz="8" w:themeColor="text1" w:themeTint="0000BF" w:val="single"/>
          <w:bottom w:color="404040" w:space="0" w:sz="8" w:themeColor="text1" w:themeTint="0000BF" w:val="single"/>
          <w:right w:color="404040" w:space="0" w:sz="8" w:themeColor="text1" w:themeTint="0000BF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04040" w:space="0" w:sz="6" w:themeColor="text1" w:themeTint="0000BF" w:val="double"/>
          <w:left w:color="404040" w:space="0" w:sz="8" w:themeColor="text1" w:themeTint="0000BF" w:val="single"/>
          <w:bottom w:color="404040" w:space="0" w:sz="8" w:themeColor="text1" w:themeTint="0000BF" w:val="single"/>
          <w:right w:color="404040" w:space="0" w:sz="8" w:themeColor="text1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0c0c0" w:themeFill="text1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color="7ba0cd" w:space="0" w:sz="8" w:themeColor="accent1" w:themeTint="0000BF" w:val="single"/>
        <w:left w:color="7ba0cd" w:space="0" w:sz="8" w:themeColor="accent1" w:themeTint="0000BF" w:val="single"/>
        <w:bottom w:color="7ba0cd" w:space="0" w:sz="8" w:themeColor="accent1" w:themeTint="0000BF" w:val="single"/>
        <w:right w:color="7ba0cd" w:space="0" w:sz="8" w:themeColor="accent1" w:themeTint="0000BF" w:val="single"/>
        <w:insideH w:color="7ba0cd" w:space="0" w:sz="8" w:themeColor="accent1" w:themeTint="0000BF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7ba0cd" w:space="0" w:sz="8" w:themeColor="accent1" w:themeTint="0000BF" w:val="single"/>
          <w:left w:color="7ba0cd" w:space="0" w:sz="8" w:themeColor="accent1" w:themeTint="0000BF" w:val="single"/>
          <w:bottom w:color="7ba0cd" w:space="0" w:sz="8" w:themeColor="accent1" w:themeTint="0000BF" w:val="single"/>
          <w:right w:color="7ba0cd" w:space="0" w:sz="8" w:themeColor="accent1" w:themeTint="0000BF" w:val="single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7ba0cd" w:space="0" w:sz="6" w:themeColor="accent1" w:themeTint="0000BF" w:val="double"/>
          <w:left w:color="7ba0cd" w:space="0" w:sz="8" w:themeColor="accent1" w:themeTint="0000BF" w:val="single"/>
          <w:bottom w:color="7ba0cd" w:space="0" w:sz="8" w:themeColor="accent1" w:themeTint="0000BF" w:val="single"/>
          <w:right w:color="7ba0cd" w:space="0" w:sz="8" w:themeColor="accent1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3dfee" w:themeFill="accent1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color="cf7b79" w:space="0" w:sz="8" w:themeColor="accent2" w:themeTint="0000BF" w:val="single"/>
        <w:left w:color="cf7b79" w:space="0" w:sz="8" w:themeColor="accent2" w:themeTint="0000BF" w:val="single"/>
        <w:bottom w:color="cf7b79" w:space="0" w:sz="8" w:themeColor="accent2" w:themeTint="0000BF" w:val="single"/>
        <w:right w:color="cf7b79" w:space="0" w:sz="8" w:themeColor="accent2" w:themeTint="0000BF" w:val="single"/>
        <w:insideH w:color="cf7b79" w:space="0" w:sz="8" w:themeColor="accent2" w:themeTint="0000BF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cf7b79" w:space="0" w:sz="8" w:themeColor="accent2" w:themeTint="0000BF" w:val="single"/>
          <w:left w:color="cf7b79" w:space="0" w:sz="8" w:themeColor="accent2" w:themeTint="0000BF" w:val="single"/>
          <w:bottom w:color="cf7b79" w:space="0" w:sz="8" w:themeColor="accent2" w:themeTint="0000BF" w:val="single"/>
          <w:right w:color="cf7b79" w:space="0" w:sz="8" w:themeColor="accent2" w:themeTint="0000BF" w:val="single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f7b79" w:space="0" w:sz="6" w:themeColor="accent2" w:themeTint="0000BF" w:val="double"/>
          <w:left w:color="cf7b79" w:space="0" w:sz="8" w:themeColor="accent2" w:themeTint="0000BF" w:val="single"/>
          <w:bottom w:color="cf7b79" w:space="0" w:sz="8" w:themeColor="accent2" w:themeTint="0000BF" w:val="single"/>
          <w:right w:color="cf7b79" w:space="0" w:sz="8" w:themeColor="accent2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fd3d2" w:themeFill="accent2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color="b3cc82" w:space="0" w:sz="8" w:themeColor="accent3" w:themeTint="0000BF" w:val="single"/>
        <w:left w:color="b3cc82" w:space="0" w:sz="8" w:themeColor="accent3" w:themeTint="0000BF" w:val="single"/>
        <w:bottom w:color="b3cc82" w:space="0" w:sz="8" w:themeColor="accent3" w:themeTint="0000BF" w:val="single"/>
        <w:right w:color="b3cc82" w:space="0" w:sz="8" w:themeColor="accent3" w:themeTint="0000BF" w:val="single"/>
        <w:insideH w:color="b3cc82" w:space="0" w:sz="8" w:themeColor="accent3" w:themeTint="0000BF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b3cc82" w:space="0" w:sz="8" w:themeColor="accent3" w:themeTint="0000BF" w:val="single"/>
          <w:left w:color="b3cc82" w:space="0" w:sz="8" w:themeColor="accent3" w:themeTint="0000BF" w:val="single"/>
          <w:bottom w:color="b3cc82" w:space="0" w:sz="8" w:themeColor="accent3" w:themeTint="0000BF" w:val="single"/>
          <w:right w:color="b3cc82" w:space="0" w:sz="8" w:themeColor="accent3" w:themeTint="0000BF" w:val="single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b3cc82" w:space="0" w:sz="6" w:themeColor="accent3" w:themeTint="0000BF" w:val="double"/>
          <w:left w:color="b3cc82" w:space="0" w:sz="8" w:themeColor="accent3" w:themeTint="0000BF" w:val="single"/>
          <w:bottom w:color="b3cc82" w:space="0" w:sz="8" w:themeColor="accent3" w:themeTint="0000BF" w:val="single"/>
          <w:right w:color="b3cc82" w:space="0" w:sz="8" w:themeColor="accent3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6eed5" w:themeFill="accent3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color="9f8ab9" w:space="0" w:sz="8" w:themeColor="accent4" w:themeTint="0000BF" w:val="single"/>
        <w:left w:color="9f8ab9" w:space="0" w:sz="8" w:themeColor="accent4" w:themeTint="0000BF" w:val="single"/>
        <w:bottom w:color="9f8ab9" w:space="0" w:sz="8" w:themeColor="accent4" w:themeTint="0000BF" w:val="single"/>
        <w:right w:color="9f8ab9" w:space="0" w:sz="8" w:themeColor="accent4" w:themeTint="0000BF" w:val="single"/>
        <w:insideH w:color="9f8ab9" w:space="0" w:sz="8" w:themeColor="accent4" w:themeTint="0000BF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9f8ab9" w:space="0" w:sz="8" w:themeColor="accent4" w:themeTint="0000BF" w:val="single"/>
          <w:left w:color="9f8ab9" w:space="0" w:sz="8" w:themeColor="accent4" w:themeTint="0000BF" w:val="single"/>
          <w:bottom w:color="9f8ab9" w:space="0" w:sz="8" w:themeColor="accent4" w:themeTint="0000BF" w:val="single"/>
          <w:right w:color="9f8ab9" w:space="0" w:sz="8" w:themeColor="accent4" w:themeTint="0000BF" w:val="single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f8ab9" w:space="0" w:sz="6" w:themeColor="accent4" w:themeTint="0000BF" w:val="double"/>
          <w:left w:color="9f8ab9" w:space="0" w:sz="8" w:themeColor="accent4" w:themeTint="0000BF" w:val="single"/>
          <w:bottom w:color="9f8ab9" w:space="0" w:sz="8" w:themeColor="accent4" w:themeTint="0000BF" w:val="single"/>
          <w:right w:color="9f8ab9" w:space="0" w:sz="8" w:themeColor="accent4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d8e8" w:themeFill="accent4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color="78c0d4" w:space="0" w:sz="8" w:themeColor="accent5" w:themeTint="0000BF" w:val="single"/>
        <w:left w:color="78c0d4" w:space="0" w:sz="8" w:themeColor="accent5" w:themeTint="0000BF" w:val="single"/>
        <w:bottom w:color="78c0d4" w:space="0" w:sz="8" w:themeColor="accent5" w:themeTint="0000BF" w:val="single"/>
        <w:right w:color="78c0d4" w:space="0" w:sz="8" w:themeColor="accent5" w:themeTint="0000BF" w:val="single"/>
        <w:insideH w:color="78c0d4" w:space="0" w:sz="8" w:themeColor="accent5" w:themeTint="0000BF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78c0d4" w:space="0" w:sz="8" w:themeColor="accent5" w:themeTint="0000BF" w:val="single"/>
          <w:left w:color="78c0d4" w:space="0" w:sz="8" w:themeColor="accent5" w:themeTint="0000BF" w:val="single"/>
          <w:bottom w:color="78c0d4" w:space="0" w:sz="8" w:themeColor="accent5" w:themeTint="0000BF" w:val="single"/>
          <w:right w:color="78c0d4" w:space="0" w:sz="8" w:themeColor="accent5" w:themeTint="0000BF" w:val="single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78c0d4" w:space="0" w:sz="6" w:themeColor="accent5" w:themeTint="0000BF" w:val="double"/>
          <w:left w:color="78c0d4" w:space="0" w:sz="8" w:themeColor="accent5" w:themeTint="0000BF" w:val="single"/>
          <w:bottom w:color="78c0d4" w:space="0" w:sz="8" w:themeColor="accent5" w:themeTint="0000BF" w:val="single"/>
          <w:right w:color="78c0d4" w:space="0" w:sz="8" w:themeColor="accent5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2eaf1" w:themeFill="accent5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color="f9b074" w:space="0" w:sz="8" w:themeColor="accent6" w:themeTint="0000BF" w:val="single"/>
        <w:left w:color="f9b074" w:space="0" w:sz="8" w:themeColor="accent6" w:themeTint="0000BF" w:val="single"/>
        <w:bottom w:color="f9b074" w:space="0" w:sz="8" w:themeColor="accent6" w:themeTint="0000BF" w:val="single"/>
        <w:right w:color="f9b074" w:space="0" w:sz="8" w:themeColor="accent6" w:themeTint="0000BF" w:val="single"/>
        <w:insideH w:color="f9b074" w:space="0" w:sz="8" w:themeColor="accent6" w:themeTint="0000BF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f9b074" w:space="0" w:sz="8" w:themeColor="accent6" w:themeTint="0000BF" w:val="single"/>
          <w:left w:color="f9b074" w:space="0" w:sz="8" w:themeColor="accent6" w:themeTint="0000BF" w:val="single"/>
          <w:bottom w:color="f9b074" w:space="0" w:sz="8" w:themeColor="accent6" w:themeTint="0000BF" w:val="single"/>
          <w:right w:color="f9b074" w:space="0" w:sz="8" w:themeColor="accent6" w:themeTint="0000BF" w:val="single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9b074" w:space="0" w:sz="6" w:themeColor="accent6" w:themeTint="0000BF" w:val="double"/>
          <w:left w:color="f9b074" w:space="0" w:sz="8" w:themeColor="accent6" w:themeTint="0000BF" w:val="single"/>
          <w:bottom w:color="f9b074" w:space="0" w:sz="8" w:themeColor="accent6" w:themeTint="0000BF" w:val="single"/>
          <w:right w:color="f9b074" w:space="0" w:sz="8" w:themeColor="accent6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de4d0" w:themeFill="accent6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color="auto" w:space="0" w:sz="18" w:val="single"/>
        <w:bottom w:color="auto" w:space="0" w:sz="18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color="auto" w:space="0" w:sz="18" w:val="single"/>
        <w:bottom w:color="auto" w:space="0" w:sz="18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color="auto" w:space="0" w:sz="18" w:val="single"/>
        <w:bottom w:color="auto" w:space="0" w:sz="18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color="auto" w:space="0" w:sz="18" w:val="single"/>
        <w:bottom w:color="auto" w:space="0" w:sz="18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color="auto" w:space="0" w:sz="18" w:val="single"/>
        <w:bottom w:color="auto" w:space="0" w:sz="18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color="auto" w:space="0" w:sz="18" w:val="single"/>
        <w:bottom w:color="auto" w:space="0" w:sz="18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color="auto" w:space="0" w:sz="18" w:val="single"/>
        <w:bottom w:color="auto" w:space="0" w:sz="18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color="000000" w:space="0" w:sz="8" w:themeColor="text1" w:val="single"/>
        <w:bottom w:color="000000" w:space="0" w:sz="8" w:themeColor="text1" w:val="single"/>
      </w:tblBorders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000000" w:space="0" w:sz="8" w:themeColor="text1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00003F" w:val="clear"/>
      </w:tcPr>
    </w:tblStylePr>
    <w:tblStylePr w:type="band1Horz">
      <w:tblPr/>
      <w:tcPr>
        <w:shd w:color="auto" w:fill="c0c0c0" w:themeFill="text1" w:themeFillTint="00003F" w:val="clear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color="4f81bd" w:space="0" w:sz="8" w:themeColor="accent1" w:val="single"/>
        <w:bottom w:color="4f81bd" w:space="0" w:sz="8" w:themeColor="accent1" w:val="single"/>
      </w:tblBorders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4f81bd" w:space="0" w:sz="8" w:themeColor="accent1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00003F" w:val="clear"/>
      </w:tcPr>
    </w:tblStylePr>
    <w:tblStylePr w:type="band1Horz">
      <w:tblPr/>
      <w:tcPr>
        <w:shd w:color="auto" w:fill="d3dfee" w:themeFill="accent1" w:themeFillTint="00003F" w:val="clear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color="c0504d" w:space="0" w:sz="8" w:themeColor="accent2" w:val="single"/>
        <w:bottom w:color="c0504d" w:space="0" w:sz="8" w:themeColor="accent2" w:val="single"/>
      </w:tblBorders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c0504d" w:space="0" w:sz="8" w:themeColor="accent2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00003F" w:val="clear"/>
      </w:tcPr>
    </w:tblStylePr>
    <w:tblStylePr w:type="band1Horz">
      <w:tblPr/>
      <w:tcPr>
        <w:shd w:color="auto" w:fill="efd3d2" w:themeFill="accent2" w:themeFillTint="00003F" w:val="clear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color="9bbb59" w:space="0" w:sz="8" w:themeColor="accent3" w:val="single"/>
        <w:bottom w:color="9bbb59" w:space="0" w:sz="8" w:themeColor="accent3" w:val="single"/>
      </w:tblBorders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9bbb59" w:space="0" w:sz="8" w:themeColor="accent3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00003F" w:val="clear"/>
      </w:tcPr>
    </w:tblStylePr>
    <w:tblStylePr w:type="band1Horz">
      <w:tblPr/>
      <w:tcPr>
        <w:shd w:color="auto" w:fill="e6eed5" w:themeFill="accent3" w:themeFillTint="00003F" w:val="clear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color="8064a2" w:space="0" w:sz="8" w:themeColor="accent4" w:val="single"/>
        <w:bottom w:color="8064a2" w:space="0" w:sz="8" w:themeColor="accent4" w:val="single"/>
      </w:tblBorders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8064a2" w:space="0" w:sz="8" w:themeColor="accent4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00003F" w:val="clear"/>
      </w:tcPr>
    </w:tblStylePr>
    <w:tblStylePr w:type="band1Horz">
      <w:tblPr/>
      <w:tcPr>
        <w:shd w:color="auto" w:fill="dfd8e8" w:themeFill="accent4" w:themeFillTint="00003F" w:val="clear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color="4bacc6" w:space="0" w:sz="8" w:themeColor="accent5" w:val="single"/>
        <w:bottom w:color="4bacc6" w:space="0" w:sz="8" w:themeColor="accent5" w:val="single"/>
      </w:tblBorders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4bacc6" w:space="0" w:sz="8" w:themeColor="accent5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00003F" w:val="clear"/>
      </w:tcPr>
    </w:tblStylePr>
    <w:tblStylePr w:type="band1Horz">
      <w:tblPr/>
      <w:tcPr>
        <w:shd w:color="auto" w:fill="d2eaf1" w:themeFill="accent5" w:themeFillTint="00003F" w:val="clear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color="f79646" w:space="0" w:sz="8" w:themeColor="accent6" w:val="single"/>
        <w:bottom w:color="f79646" w:space="0" w:sz="8" w:themeColor="accent6" w:val="single"/>
      </w:tblBorders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f79646" w:space="0" w:sz="8" w:themeColor="accent6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00003F" w:val="clear"/>
      </w:tcPr>
    </w:tblStylePr>
    <w:tblStylePr w:type="band1Horz">
      <w:tblPr/>
      <w:tcPr>
        <w:shd w:color="auto" w:fill="fde4d0" w:themeFill="accent6" w:themeFillTint="00003F" w:val="clear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000000" w:space="0" w:sz="24" w:themeColor="text1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000000" w:space="0" w:sz="8" w:themeColor="text1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000000" w:space="0" w:sz="8" w:themeColor="text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4f81bd" w:space="0" w:sz="24" w:themeColor="accent1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4f81bd" w:space="0" w:sz="8" w:themeColor="accent1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4f81bd" w:space="0" w:sz="8" w:themeColor="accent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c0504d" w:space="0" w:sz="8" w:themeColor="accent2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c0504d" w:space="0" w:sz="8" w:themeColor="accent2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9bbb59" w:space="0" w:sz="24" w:themeColor="accent3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9bbb59" w:space="0" w:sz="8" w:themeColor="accent3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9bbb59" w:space="0" w:sz="8" w:themeColor="accent3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8064a2" w:space="0" w:sz="24" w:themeColor="accent4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8064a2" w:space="0" w:sz="8" w:themeColor="accent4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8064a2" w:space="0" w:sz="8" w:themeColor="accent4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4bacc6" w:space="0" w:sz="24" w:themeColor="accent5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4bacc6" w:space="0" w:sz="8" w:themeColor="accent5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4bacc6" w:space="0" w:sz="8" w:themeColor="accent5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f79646" w:space="0" w:sz="24" w:themeColor="accent6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79646" w:space="0" w:sz="8" w:themeColor="accent6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f79646" w:space="0" w:sz="8" w:themeColor="accent6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color="404040" w:space="0" w:sz="8" w:themeColor="text1" w:themeTint="0000BF" w:val="single"/>
        <w:left w:color="404040" w:space="0" w:sz="8" w:themeColor="text1" w:themeTint="0000BF" w:val="single"/>
        <w:bottom w:color="404040" w:space="0" w:sz="8" w:themeColor="text1" w:themeTint="0000BF" w:val="single"/>
        <w:right w:color="404040" w:space="0" w:sz="8" w:themeColor="text1" w:themeTint="0000BF" w:val="single"/>
        <w:insideH w:color="404040" w:space="0" w:sz="8" w:themeColor="text1" w:themeTint="0000BF" w:val="single"/>
        <w:insideV w:color="404040" w:space="0" w:sz="8" w:themeColor="text1" w:themeTint="0000BF" w:val="single"/>
      </w:tblBorders>
    </w:tblPr>
    <w:tcPr>
      <w:shd w:color="auto" w:fill="c0c0c0" w:themeFill="text1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404040" w:space="0" w:sz="18" w:themeColor="text1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shd w:color="auto" w:fill="808080" w:themeFill="text1" w:themeFillTint="00007F" w:val="clear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color="7ba0cd" w:space="0" w:sz="8" w:themeColor="accent1" w:themeTint="0000BF" w:val="single"/>
        <w:left w:color="7ba0cd" w:space="0" w:sz="8" w:themeColor="accent1" w:themeTint="0000BF" w:val="single"/>
        <w:bottom w:color="7ba0cd" w:space="0" w:sz="8" w:themeColor="accent1" w:themeTint="0000BF" w:val="single"/>
        <w:right w:color="7ba0cd" w:space="0" w:sz="8" w:themeColor="accent1" w:themeTint="0000BF" w:val="single"/>
        <w:insideH w:color="7ba0cd" w:space="0" w:sz="8" w:themeColor="accent1" w:themeTint="0000BF" w:val="single"/>
        <w:insideV w:color="7ba0cd" w:space="0" w:sz="8" w:themeColor="accent1" w:themeTint="0000BF" w:val="single"/>
      </w:tblBorders>
    </w:tblPr>
    <w:tcPr>
      <w:shd w:color="auto" w:fill="d3dfee" w:themeFill="accent1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7ba0cd" w:space="0" w:sz="18" w:themeColor="accent1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shd w:color="auto" w:fill="a7bfde" w:themeFill="accent1" w:themeFillTint="00007F" w:val="clear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color="cf7b79" w:space="0" w:sz="8" w:themeColor="accent2" w:themeTint="0000BF" w:val="single"/>
        <w:left w:color="cf7b79" w:space="0" w:sz="8" w:themeColor="accent2" w:themeTint="0000BF" w:val="single"/>
        <w:bottom w:color="cf7b79" w:space="0" w:sz="8" w:themeColor="accent2" w:themeTint="0000BF" w:val="single"/>
        <w:right w:color="cf7b79" w:space="0" w:sz="8" w:themeColor="accent2" w:themeTint="0000BF" w:val="single"/>
        <w:insideH w:color="cf7b79" w:space="0" w:sz="8" w:themeColor="accent2" w:themeTint="0000BF" w:val="single"/>
        <w:insideV w:color="cf7b79" w:space="0" w:sz="8" w:themeColor="accent2" w:themeTint="0000BF" w:val="single"/>
      </w:tblBorders>
    </w:tblPr>
    <w:tcPr>
      <w:shd w:color="auto" w:fill="efd3d2" w:themeFill="accent2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cf7b79" w:space="0" w:sz="18" w:themeColor="accent2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shd w:color="auto" w:fill="dfa7a6" w:themeFill="accent2" w:themeFillTint="00007F" w:val="clear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color="b3cc82" w:space="0" w:sz="8" w:themeColor="accent3" w:themeTint="0000BF" w:val="single"/>
        <w:left w:color="b3cc82" w:space="0" w:sz="8" w:themeColor="accent3" w:themeTint="0000BF" w:val="single"/>
        <w:bottom w:color="b3cc82" w:space="0" w:sz="8" w:themeColor="accent3" w:themeTint="0000BF" w:val="single"/>
        <w:right w:color="b3cc82" w:space="0" w:sz="8" w:themeColor="accent3" w:themeTint="0000BF" w:val="single"/>
        <w:insideH w:color="b3cc82" w:space="0" w:sz="8" w:themeColor="accent3" w:themeTint="0000BF" w:val="single"/>
        <w:insideV w:color="b3cc82" w:space="0" w:sz="8" w:themeColor="accent3" w:themeTint="0000BF" w:val="single"/>
      </w:tblBorders>
    </w:tblPr>
    <w:tcPr>
      <w:shd w:color="auto" w:fill="e6eed5" w:themeFill="accent3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b3cc82" w:space="0" w:sz="18" w:themeColor="accent3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color="9f8ab9" w:space="0" w:sz="8" w:themeColor="accent4" w:themeTint="0000BF" w:val="single"/>
        <w:left w:color="9f8ab9" w:space="0" w:sz="8" w:themeColor="accent4" w:themeTint="0000BF" w:val="single"/>
        <w:bottom w:color="9f8ab9" w:space="0" w:sz="8" w:themeColor="accent4" w:themeTint="0000BF" w:val="single"/>
        <w:right w:color="9f8ab9" w:space="0" w:sz="8" w:themeColor="accent4" w:themeTint="0000BF" w:val="single"/>
        <w:insideH w:color="9f8ab9" w:space="0" w:sz="8" w:themeColor="accent4" w:themeTint="0000BF" w:val="single"/>
        <w:insideV w:color="9f8ab9" w:space="0" w:sz="8" w:themeColor="accent4" w:themeTint="0000BF" w:val="single"/>
      </w:tblBorders>
    </w:tblPr>
    <w:tcPr>
      <w:shd w:color="auto" w:fill="dfd8e8" w:themeFill="accent4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9f8ab9" w:space="0" w:sz="18" w:themeColor="accent4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shd w:color="auto" w:fill="bfb1d0" w:themeFill="accent4" w:themeFillTint="00007F" w:val="clear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color="78c0d4" w:space="0" w:sz="8" w:themeColor="accent5" w:themeTint="0000BF" w:val="single"/>
        <w:left w:color="78c0d4" w:space="0" w:sz="8" w:themeColor="accent5" w:themeTint="0000BF" w:val="single"/>
        <w:bottom w:color="78c0d4" w:space="0" w:sz="8" w:themeColor="accent5" w:themeTint="0000BF" w:val="single"/>
        <w:right w:color="78c0d4" w:space="0" w:sz="8" w:themeColor="accent5" w:themeTint="0000BF" w:val="single"/>
        <w:insideH w:color="78c0d4" w:space="0" w:sz="8" w:themeColor="accent5" w:themeTint="0000BF" w:val="single"/>
        <w:insideV w:color="78c0d4" w:space="0" w:sz="8" w:themeColor="accent5" w:themeTint="0000BF" w:val="single"/>
      </w:tblBorders>
    </w:tblPr>
    <w:tcPr>
      <w:shd w:color="auto" w:fill="d2eaf1" w:themeFill="accent5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78c0d4" w:space="0" w:sz="18" w:themeColor="accent5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shd w:color="auto" w:fill="a5d5e2" w:themeFill="accent5" w:themeFillTint="00007F" w:val="clear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color="f9b074" w:space="0" w:sz="8" w:themeColor="accent6" w:themeTint="0000BF" w:val="single"/>
        <w:left w:color="f9b074" w:space="0" w:sz="8" w:themeColor="accent6" w:themeTint="0000BF" w:val="single"/>
        <w:bottom w:color="f9b074" w:space="0" w:sz="8" w:themeColor="accent6" w:themeTint="0000BF" w:val="single"/>
        <w:right w:color="f9b074" w:space="0" w:sz="8" w:themeColor="accent6" w:themeTint="0000BF" w:val="single"/>
        <w:insideH w:color="f9b074" w:space="0" w:sz="8" w:themeColor="accent6" w:themeTint="0000BF" w:val="single"/>
        <w:insideV w:color="f9b074" w:space="0" w:sz="8" w:themeColor="accent6" w:themeTint="0000BF" w:val="single"/>
      </w:tblBorders>
    </w:tblPr>
    <w:tcPr>
      <w:shd w:color="auto" w:fill="fde4d0" w:themeFill="accent6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f9b074" w:space="0" w:sz="18" w:themeColor="accent6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shd w:color="auto" w:fill="fbcaa2" w:themeFill="accent6" w:themeFillTint="00007F" w:val="clear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</w:tblPr>
    <w:tcPr>
      <w:shd w:color="auto" w:fill="c0c0c0" w:themeFill="text1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6e6e6" w:themeFill="text1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ccccc" w:themeFill="text1" w:themeFillTint="000033" w:val="clear"/>
      </w:tc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</w:tblPr>
    <w:tcPr>
      <w:shd w:color="auto" w:fill="d3dfee" w:themeFill="accent1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df2f8" w:themeFill="accent1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be5f1" w:themeFill="accent1" w:themeFillTint="000033" w:val="clear"/>
      </w:tc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</w:tblPr>
    <w:tcPr>
      <w:shd w:color="auto" w:fill="efd3d2" w:themeFill="accent2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8eded" w:themeFill="accent2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2dbdb" w:themeFill="accent2" w:themeFillTint="000033" w:val="clear"/>
      </w:tc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</w:tblPr>
    <w:tcPr>
      <w:shd w:color="auto" w:fill="e6eed5" w:themeFill="accent3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5f8ee" w:themeFill="accent3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af1dd" w:themeFill="accent3" w:themeFillTint="000033" w:val="clear"/>
      </w:tc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</w:tblPr>
    <w:tcPr>
      <w:shd w:color="auto" w:fill="dfd8e8" w:themeFill="accent4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2eff6" w:themeFill="accent4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5dfec" w:themeFill="accent4" w:themeFillTint="000033" w:val="clear"/>
      </w:tc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</w:tblPr>
    <w:tcPr>
      <w:shd w:color="auto" w:fill="d2eaf1" w:themeFill="accent5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df6f9" w:themeFill="accent5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aeef3" w:themeFill="accent5" w:themeFillTint="000033" w:val="clear"/>
      </w:tc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</w:tblPr>
    <w:tcPr>
      <w:shd w:color="auto" w:fill="fde4d0" w:themeFill="accent6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ef4ec" w:themeFill="accent6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de9d9" w:themeFill="accent6" w:themeFillTint="000033" w:val="clear"/>
      </w:tc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</w:tblPr>
    <w:tcPr>
      <w:shd w:color="auto" w:fill="c0c0c0" w:themeFill="text1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808080" w:themeFill="text1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00007F" w:val="clear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</w:tblPr>
    <w:tcPr>
      <w:shd w:color="auto" w:fill="d3dfee" w:themeFill="accent1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a7bfde" w:themeFill="accent1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00007F" w:val="clear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</w:tblPr>
    <w:tcPr>
      <w:shd w:color="auto" w:fill="efd3d2" w:themeFill="accent2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dfa7a6" w:themeFill="accent2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00007F" w:val="clear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</w:tblPr>
    <w:tcPr>
      <w:shd w:color="auto" w:fill="e6eed5" w:themeFill="accent3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cdddac" w:themeFill="accent3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00007F" w:val="clear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</w:tblPr>
    <w:tcPr>
      <w:shd w:color="auto" w:fill="dfd8e8" w:themeFill="accent4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bfb1d0" w:themeFill="accent4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00007F" w:val="clear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</w:tblPr>
    <w:tcPr>
      <w:shd w:color="auto" w:fill="d2eaf1" w:themeFill="accent5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a5d5e2" w:themeFill="accent5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00007F" w:val="clear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</w:tblPr>
    <w:tcPr>
      <w:shd w:color="auto" w:fill="fde4d0" w:themeFill="accent6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fbcaa2" w:themeFill="accent6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00007F" w:val="clear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color="auto" w:fill="000000" w:themeFill="text1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color="auto" w:fill="4f81bd" w:themeFill="accent1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43f60" w:themeFill="accent1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color="auto" w:fill="c0504d" w:themeFill="accent2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622423" w:themeFill="accent2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color="auto" w:fill="9bbb59" w:themeFill="accent3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e6128" w:themeFill="accent3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color="auto" w:fill="8064a2" w:themeFill="accent4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f3151" w:themeFill="accent4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color="auto" w:fill="4bacc6" w:themeFill="accent5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05867" w:themeFill="accent5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color="auto" w:fill="f79646" w:themeFill="accent6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74706" w:themeFill="accent6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</w:style>
  <w:style w:type="table" w:styleId="Colou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</w:tblPr>
    <w:tcPr>
      <w:shd w:color="auto" w:fill="e6e6e6" w:themeFill="text1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000000" w:themeFill="text1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000000" w:space="0" w:sz="4" w:themeColor="text1" w:themeShade="000099" w:val="single"/>
          <w:insideV w:space="0" w:sz="0" w:val="nil"/>
        </w:tcBorders>
        <w:shd w:color="auto" w:fill="000000" w:themeFill="text1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Vert">
      <w:tblPr/>
      <w:tcPr>
        <w:shd w:color="auto" w:fill="999999" w:themeFill="text1" w:themeFillTint="000066" w:val="clear"/>
      </w:tcPr>
    </w:tblStylePr>
    <w:tblStylePr w:type="band1Horz">
      <w:tblPr/>
      <w:tcPr>
        <w:shd w:color="auto" w:fill="808080" w:themeFill="text1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</w:tblPr>
    <w:tcPr>
      <w:shd w:color="auto" w:fill="edf2f8" w:themeFill="accent1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2c4c74" w:space="0" w:sz="4" w:themeColor="accent1" w:themeShade="000099" w:val="single"/>
          <w:insideV w:space="0" w:sz="0" w:val="nil"/>
        </w:tcBorders>
        <w:shd w:color="auto" w:fill="2c4c74" w:themeFill="accent1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c4c74" w:themeFill="accent1" w:themeFillShade="000099" w:val="clear"/>
      </w:tcPr>
    </w:tblStylePr>
    <w:tblStylePr w:type="band1Vert">
      <w:tblPr/>
      <w:tcPr>
        <w:shd w:color="auto" w:fill="b8cce4" w:themeFill="accent1" w:themeFillTint="000066" w:val="clear"/>
      </w:tcPr>
    </w:tblStylePr>
    <w:tblStylePr w:type="band1Horz">
      <w:tblPr/>
      <w:tcPr>
        <w:shd w:color="auto" w:fill="a7bfde" w:themeFill="accent1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</w:tblPr>
    <w:tcPr>
      <w:shd w:color="auto" w:fill="f8eded" w:themeFill="accent2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772c2a" w:space="0" w:sz="4" w:themeColor="accent2" w:themeShade="000099" w:val="single"/>
          <w:insideV w:space="0" w:sz="0" w:val="nil"/>
        </w:tcBorders>
        <w:shd w:color="auto" w:fill="772c2a" w:themeFill="accent2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72c2a" w:themeFill="accent2" w:themeFillShade="000099" w:val="clear"/>
      </w:tcPr>
    </w:tblStylePr>
    <w:tblStylePr w:type="band1Vert">
      <w:tblPr/>
      <w:tcPr>
        <w:shd w:color="auto" w:fill="e5b8b7" w:themeFill="accent2" w:themeFillTint="000066" w:val="clear"/>
      </w:tcPr>
    </w:tblStylePr>
    <w:tblStylePr w:type="band1Horz">
      <w:tblPr/>
      <w:tcPr>
        <w:shd w:color="auto" w:fill="dfa7a6" w:themeFill="accent2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</w:tblPr>
    <w:tcPr>
      <w:shd w:color="auto" w:fill="f5f8ee" w:themeFill="accent3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8064a2" w:space="0" w:sz="24" w:themeColor="accent4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5e7530" w:space="0" w:sz="4" w:themeColor="accent3" w:themeShade="000099" w:val="single"/>
          <w:insideV w:space="0" w:sz="0" w:val="nil"/>
        </w:tcBorders>
        <w:shd w:color="auto" w:fill="5e7530" w:themeFill="accent3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e7530" w:themeFill="accent3" w:themeFillShade="000099" w:val="clear"/>
      </w:tcPr>
    </w:tblStylePr>
    <w:tblStylePr w:type="band1Vert">
      <w:tblPr/>
      <w:tcPr>
        <w:shd w:color="auto" w:fill="d6e3bc" w:themeFill="accent3" w:themeFillTint="000066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ColourfulShading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</w:tblPr>
    <w:tcPr>
      <w:shd w:color="auto" w:fill="f2eff6" w:themeFill="accent4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9bbb59" w:space="0" w:sz="24" w:themeColor="accent3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4c3b62" w:space="0" w:sz="4" w:themeColor="accent4" w:themeShade="000099" w:val="single"/>
          <w:insideV w:space="0" w:sz="0" w:val="nil"/>
        </w:tcBorders>
        <w:shd w:color="auto" w:fill="4c3b62" w:themeFill="accent4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c3b62" w:themeFill="accent4" w:themeFillShade="000099" w:val="clear"/>
      </w:tcPr>
    </w:tblStylePr>
    <w:tblStylePr w:type="band1Vert">
      <w:tblPr/>
      <w:tcPr>
        <w:shd w:color="auto" w:fill="ccc0d9" w:themeFill="accent4" w:themeFillTint="000066" w:val="clear"/>
      </w:tcPr>
    </w:tblStylePr>
    <w:tblStylePr w:type="band1Horz">
      <w:tblPr/>
      <w:tcPr>
        <w:shd w:color="auto" w:fill="bfb1d0" w:themeFill="accent4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</w:tblPr>
    <w:tcPr>
      <w:shd w:color="auto" w:fill="edf6f9" w:themeFill="accent5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79646" w:space="0" w:sz="24" w:themeColor="accent6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276a7c" w:space="0" w:sz="4" w:themeColor="accent5" w:themeShade="000099" w:val="single"/>
          <w:insideV w:space="0" w:sz="0" w:val="nil"/>
        </w:tcBorders>
        <w:shd w:color="auto" w:fill="276a7c" w:themeFill="accent5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76a7c" w:themeFill="accent5" w:themeFillShade="000099" w:val="clear"/>
      </w:tcPr>
    </w:tblStylePr>
    <w:tblStylePr w:type="band1Vert">
      <w:tblPr/>
      <w:tcPr>
        <w:shd w:color="auto" w:fill="b6dde8" w:themeFill="accent5" w:themeFillTint="000066" w:val="clear"/>
      </w:tcPr>
    </w:tblStylePr>
    <w:tblStylePr w:type="band1Horz">
      <w:tblPr/>
      <w:tcPr>
        <w:shd w:color="auto" w:fill="a5d5e2" w:themeFill="accent5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</w:tblPr>
    <w:tcPr>
      <w:shd w:color="auto" w:fill="fef4ec" w:themeFill="accent6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4bacc6" w:space="0" w:sz="24" w:themeColor="accent5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b65608" w:space="0" w:sz="4" w:themeColor="accent6" w:themeShade="000099" w:val="single"/>
          <w:insideV w:space="0" w:sz="0" w:val="nil"/>
        </w:tcBorders>
        <w:shd w:color="auto" w:fill="b65608" w:themeFill="accent6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b65608" w:themeFill="accent6" w:themeFillShade="000099" w:val="clear"/>
      </w:tcPr>
    </w:tblStylePr>
    <w:tblStylePr w:type="band1Vert">
      <w:tblPr/>
      <w:tcPr>
        <w:shd w:color="auto" w:fill="fbd4b4" w:themeFill="accent6" w:themeFillTint="000066" w:val="clear"/>
      </w:tcPr>
    </w:tblStylePr>
    <w:tblStylePr w:type="band1Horz">
      <w:tblPr/>
      <w:tcPr>
        <w:shd w:color="auto" w:fill="fbcaa2" w:themeFill="accent6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color="auto" w:fill="e6e6e6" w:themeFill="text1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shd w:color="auto" w:fill="cccccc" w:themeFill="text1" w:themeFillTint="000033" w:val="clear"/>
      </w:tcPr>
    </w:tblStylePr>
  </w:style>
  <w:style w:type="table" w:styleId="ColourfulList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color="auto" w:fill="edf2f8" w:themeFill="accent1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shd w:color="auto" w:fill="dbe5f1" w:themeFill="accent1" w:themeFillTint="000033" w:val="clear"/>
      </w:tcPr>
    </w:tblStylePr>
  </w:style>
  <w:style w:type="table" w:styleId="ColourfulList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color="auto" w:fill="f8eded" w:themeFill="accent2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shd w:color="auto" w:fill="f2dbdb" w:themeFill="accent2" w:themeFillTint="000033" w:val="clear"/>
      </w:tcPr>
    </w:tblStylePr>
  </w:style>
  <w:style w:type="table" w:styleId="ColourfulList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color="auto" w:fill="f5f8ee" w:themeFill="accent3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0000CC" w:val="clear"/>
      </w:tcPr>
    </w:tblStylePr>
    <w:tblStylePr w:type="lastRow">
      <w:rPr>
        <w:b w:val="1"/>
        <w:bCs w:val="1"/>
        <w:color w:val="664e82" w:themeColor="accent4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shd w:color="auto" w:fill="eaf1dd" w:themeFill="accent3" w:themeFillTint="000033" w:val="clear"/>
      </w:tcPr>
    </w:tblStylePr>
  </w:style>
  <w:style w:type="table" w:styleId="ColourfulList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color="auto" w:fill="f2eff6" w:themeFill="accent4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0000CC" w:val="clear"/>
      </w:tcPr>
    </w:tblStylePr>
    <w:tblStylePr w:type="lastRow">
      <w:rPr>
        <w:b w:val="1"/>
        <w:bCs w:val="1"/>
        <w:color w:val="7e9c40" w:themeColor="accent3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shd w:color="auto" w:fill="e5dfec" w:themeFill="accent4" w:themeFillTint="000033" w:val="clear"/>
      </w:tcPr>
    </w:tblStylePr>
  </w:style>
  <w:style w:type="table" w:styleId="ColourfulList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color="auto" w:fill="edf6f9" w:themeFill="accent5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0000CC" w:val="clear"/>
      </w:tcPr>
    </w:tblStylePr>
    <w:tblStylePr w:type="lastRow">
      <w:rPr>
        <w:b w:val="1"/>
        <w:bCs w:val="1"/>
        <w:color w:val="f2730a" w:themeColor="accent6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shd w:color="auto" w:fill="daeef3" w:themeFill="accent5" w:themeFillTint="000033" w:val="clear"/>
      </w:tcPr>
    </w:tblStylePr>
  </w:style>
  <w:style w:type="table" w:styleId="ColourfulList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color="auto" w:fill="fef4ec" w:themeFill="accent6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0000CC" w:val="clear"/>
      </w:tcPr>
    </w:tblStylePr>
    <w:tblStylePr w:type="lastRow">
      <w:rPr>
        <w:b w:val="1"/>
        <w:bCs w:val="1"/>
        <w:color w:val="348da5" w:themeColor="accent5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shd w:color="auto" w:fill="fde9d9" w:themeFill="accent6" w:themeFillTint="000033" w:val="clear"/>
      </w:tcPr>
    </w:tblStylePr>
  </w:style>
  <w:style w:type="table" w:styleId="Colou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color="ffffff" w:space="0" w:sz="4" w:themeColor="background1" w:val="single"/>
      </w:tblBorders>
    </w:tblPr>
    <w:tcPr>
      <w:shd w:color="auto" w:fill="cccccc" w:themeFill="text1" w:themeFillTint="000033" w:val="clear"/>
    </w:tcPr>
    <w:tblStylePr w:type="firstRow">
      <w:rPr>
        <w:b w:val="1"/>
        <w:bCs w:val="1"/>
      </w:rPr>
      <w:tblPr/>
      <w:tcPr>
        <w:shd w:color="auto" w:fill="999999" w:themeFill="text1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999999" w:themeFill="text1" w:themeFillTint="000066" w:val="clear"/>
      </w:tcPr>
    </w:tblStylePr>
    <w:tblStylePr w:type="firstCol">
      <w:rPr>
        <w:color w:val="ffffff" w:themeColor="background1"/>
      </w:rPr>
      <w:tblPr/>
      <w:tcPr>
        <w:shd w:color="auto" w:fill="000000" w:themeFill="text1" w:themeFillShade="0000BF" w:val="clear"/>
      </w:tcPr>
    </w:tblStylePr>
    <w:tblStylePr w:type="lastCol">
      <w:rPr>
        <w:color w:val="ffffff" w:themeColor="background1"/>
      </w:rPr>
      <w:tblPr/>
      <w:tcPr>
        <w:shd w:color="auto" w:fill="000000" w:themeFill="text1" w:themeFillShade="0000BF" w:val="clear"/>
      </w:tc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shd w:color="auto" w:fill="808080" w:themeFill="text1" w:themeFillTint="00007F" w:val="clear"/>
      </w:tcPr>
    </w:tblStylePr>
  </w:style>
  <w:style w:type="table" w:styleId="ColourfulGrid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color="ffffff" w:space="0" w:sz="4" w:themeColor="background1" w:val="single"/>
      </w:tblBorders>
    </w:tblPr>
    <w:tcPr>
      <w:shd w:color="auto" w:fill="dbe5f1" w:themeFill="accent1" w:themeFillTint="000033" w:val="clear"/>
    </w:tcPr>
    <w:tblStylePr w:type="firstRow">
      <w:rPr>
        <w:b w:val="1"/>
        <w:bCs w:val="1"/>
      </w:rPr>
      <w:tblPr/>
      <w:tcPr>
        <w:shd w:color="auto" w:fill="b8cce4" w:themeFill="accent1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b8cce4" w:themeFill="accent1" w:themeFillTint="000066" w:val="clear"/>
      </w:tcPr>
    </w:tblStylePr>
    <w:tblStylePr w:type="firstCol">
      <w:rPr>
        <w:color w:val="ffffff" w:themeColor="background1"/>
      </w:rPr>
      <w:tblPr/>
      <w:tcPr>
        <w:shd w:color="auto" w:fill="365f91" w:themeFill="accent1" w:themeFillShade="0000BF" w:val="clear"/>
      </w:tcPr>
    </w:tblStylePr>
    <w:tblStylePr w:type="lastCol">
      <w:rPr>
        <w:color w:val="ffffff" w:themeColor="background1"/>
      </w:rPr>
      <w:tblPr/>
      <w:tcPr>
        <w:shd w:color="auto" w:fill="365f91" w:themeFill="accent1" w:themeFillShade="0000BF" w:val="clear"/>
      </w:tc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shd w:color="auto" w:fill="a7bfde" w:themeFill="accent1" w:themeFillTint="00007F" w:val="clear"/>
      </w:tcPr>
    </w:tblStylePr>
  </w:style>
  <w:style w:type="table" w:styleId="ColourfulGrid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color="ffffff" w:space="0" w:sz="4" w:themeColor="background1" w:val="single"/>
      </w:tblBorders>
    </w:tblPr>
    <w:tcPr>
      <w:shd w:color="auto" w:fill="f2dbdb" w:themeFill="accent2" w:themeFillTint="000033" w:val="clear"/>
    </w:tcPr>
    <w:tblStylePr w:type="firstRow">
      <w:rPr>
        <w:b w:val="1"/>
        <w:bCs w:val="1"/>
      </w:rPr>
      <w:tblPr/>
      <w:tcPr>
        <w:shd w:color="auto" w:fill="e5b8b7" w:themeFill="accent2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e5b8b7" w:themeFill="accent2" w:themeFillTint="000066" w:val="clear"/>
      </w:tcPr>
    </w:tblStylePr>
    <w:tblStylePr w:type="firstCol">
      <w:rPr>
        <w:color w:val="ffffff" w:themeColor="background1"/>
      </w:rPr>
      <w:tblPr/>
      <w:tcPr>
        <w:shd w:color="auto" w:fill="943634" w:themeFill="accent2" w:themeFillShade="0000BF" w:val="clear"/>
      </w:tcPr>
    </w:tblStylePr>
    <w:tblStylePr w:type="lastCol">
      <w:rPr>
        <w:color w:val="ffffff" w:themeColor="background1"/>
      </w:rPr>
      <w:tblPr/>
      <w:tcPr>
        <w:shd w:color="auto" w:fill="943634" w:themeFill="accent2" w:themeFillShade="0000BF" w:val="clear"/>
      </w:tc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shd w:color="auto" w:fill="dfa7a6" w:themeFill="accent2" w:themeFillTint="00007F" w:val="clear"/>
      </w:tcPr>
    </w:tblStylePr>
  </w:style>
  <w:style w:type="table" w:styleId="ColourfulGrid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color="ffffff" w:space="0" w:sz="4" w:themeColor="background1" w:val="single"/>
      </w:tblBorders>
    </w:tblPr>
    <w:tcPr>
      <w:shd w:color="auto" w:fill="eaf1dd" w:themeFill="accent3" w:themeFillTint="000033" w:val="clear"/>
    </w:tcPr>
    <w:tblStylePr w:type="firstRow">
      <w:rPr>
        <w:b w:val="1"/>
        <w:bCs w:val="1"/>
      </w:rPr>
      <w:tblPr/>
      <w:tcPr>
        <w:shd w:color="auto" w:fill="d6e3bc" w:themeFill="accent3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d6e3bc" w:themeFill="accent3" w:themeFillTint="000066" w:val="clear"/>
      </w:tcPr>
    </w:tblStylePr>
    <w:tblStylePr w:type="firstCol">
      <w:rPr>
        <w:color w:val="ffffff" w:themeColor="background1"/>
      </w:rPr>
      <w:tblPr/>
      <w:tcPr>
        <w:shd w:color="auto" w:fill="76923c" w:themeFill="accent3" w:themeFillShade="0000BF" w:val="clear"/>
      </w:tcPr>
    </w:tblStylePr>
    <w:tblStylePr w:type="lastCol">
      <w:rPr>
        <w:color w:val="ffffff" w:themeColor="background1"/>
      </w:rPr>
      <w:tblPr/>
      <w:tcPr>
        <w:shd w:color="auto" w:fill="76923c" w:themeFill="accent3" w:themeFillShade="0000BF" w:val="clear"/>
      </w:tc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ColourfulGrid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color="ffffff" w:space="0" w:sz="4" w:themeColor="background1" w:val="single"/>
      </w:tblBorders>
    </w:tblPr>
    <w:tcPr>
      <w:shd w:color="auto" w:fill="e5dfec" w:themeFill="accent4" w:themeFillTint="000033" w:val="clear"/>
    </w:tcPr>
    <w:tblStylePr w:type="firstRow">
      <w:rPr>
        <w:b w:val="1"/>
        <w:bCs w:val="1"/>
      </w:rPr>
      <w:tblPr/>
      <w:tcPr>
        <w:shd w:color="auto" w:fill="ccc0d9" w:themeFill="accent4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ccc0d9" w:themeFill="accent4" w:themeFillTint="000066" w:val="clear"/>
      </w:tcPr>
    </w:tblStylePr>
    <w:tblStylePr w:type="firstCol">
      <w:rPr>
        <w:color w:val="ffffff" w:themeColor="background1"/>
      </w:rPr>
      <w:tblPr/>
      <w:tcPr>
        <w:shd w:color="auto" w:fill="5f497a" w:themeFill="accent4" w:themeFillShade="0000BF" w:val="clear"/>
      </w:tcPr>
    </w:tblStylePr>
    <w:tblStylePr w:type="lastCol">
      <w:rPr>
        <w:color w:val="ffffff" w:themeColor="background1"/>
      </w:rPr>
      <w:tblPr/>
      <w:tcPr>
        <w:shd w:color="auto" w:fill="5f497a" w:themeFill="accent4" w:themeFillShade="0000BF" w:val="clear"/>
      </w:tc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shd w:color="auto" w:fill="bfb1d0" w:themeFill="accent4" w:themeFillTint="00007F" w:val="clear"/>
      </w:tcPr>
    </w:tblStylePr>
  </w:style>
  <w:style w:type="table" w:styleId="ColourfulGrid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color="ffffff" w:space="0" w:sz="4" w:themeColor="background1" w:val="single"/>
      </w:tblBorders>
    </w:tblPr>
    <w:tcPr>
      <w:shd w:color="auto" w:fill="daeef3" w:themeFill="accent5" w:themeFillTint="000033" w:val="clear"/>
    </w:tcPr>
    <w:tblStylePr w:type="firstRow">
      <w:rPr>
        <w:b w:val="1"/>
        <w:bCs w:val="1"/>
      </w:rPr>
      <w:tblPr/>
      <w:tcPr>
        <w:shd w:color="auto" w:fill="b6dde8" w:themeFill="accent5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b6dde8" w:themeFill="accent5" w:themeFillTint="000066" w:val="clear"/>
      </w:tcPr>
    </w:tblStylePr>
    <w:tblStylePr w:type="firstCol">
      <w:rPr>
        <w:color w:val="ffffff" w:themeColor="background1"/>
      </w:rPr>
      <w:tblPr/>
      <w:tcPr>
        <w:shd w:color="auto" w:fill="31849b" w:themeFill="accent5" w:themeFillShade="0000BF" w:val="clear"/>
      </w:tcPr>
    </w:tblStylePr>
    <w:tblStylePr w:type="lastCol">
      <w:rPr>
        <w:color w:val="ffffff" w:themeColor="background1"/>
      </w:rPr>
      <w:tblPr/>
      <w:tcPr>
        <w:shd w:color="auto" w:fill="31849b" w:themeFill="accent5" w:themeFillShade="0000BF" w:val="clear"/>
      </w:tc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shd w:color="auto" w:fill="a5d5e2" w:themeFill="accent5" w:themeFillTint="00007F" w:val="clear"/>
      </w:tcPr>
    </w:tblStylePr>
  </w:style>
  <w:style w:type="table" w:styleId="ColourfulGrid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color="ffffff" w:space="0" w:sz="4" w:themeColor="background1" w:val="single"/>
      </w:tblBorders>
    </w:tblPr>
    <w:tcPr>
      <w:shd w:color="auto" w:fill="fde9d9" w:themeFill="accent6" w:themeFillTint="000033" w:val="clear"/>
    </w:tcPr>
    <w:tblStylePr w:type="firstRow">
      <w:rPr>
        <w:b w:val="1"/>
        <w:bCs w:val="1"/>
      </w:rPr>
      <w:tblPr/>
      <w:tcPr>
        <w:shd w:color="auto" w:fill="fbd4b4" w:themeFill="accent6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fbd4b4" w:themeFill="accent6" w:themeFillTint="000066" w:val="clear"/>
      </w:tcPr>
    </w:tblStylePr>
    <w:tblStylePr w:type="firstCol">
      <w:rPr>
        <w:color w:val="ffffff" w:themeColor="background1"/>
      </w:rPr>
      <w:tblPr/>
      <w:tcPr>
        <w:shd w:color="auto" w:fill="e36c0a" w:themeFill="accent6" w:themeFillShade="0000BF" w:val="clear"/>
      </w:tcPr>
    </w:tblStylePr>
    <w:tblStylePr w:type="lastCol">
      <w:rPr>
        <w:color w:val="ffffff" w:themeColor="background1"/>
      </w:rPr>
      <w:tblPr/>
      <w:tcPr>
        <w:shd w:color="auto" w:fill="e36c0a" w:themeFill="accent6" w:themeFillShade="0000BF" w:val="clear"/>
      </w:tc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shd w:color="auto" w:fill="fbcaa2" w:themeFill="accent6" w:themeFillTint="00007F" w:val="clear"/>
      </w:tcPr>
    </w:tblStyle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paragraph" w:styleId="Subtitle">
    <w:name w:val="Subtitle"/>
    <w:basedOn w:val="Normal"/>
    <w:next w:val="Normal"/>
    <w:pPr/>
    <w:rPr>
      <w:rFonts w:ascii="Calibri" w:cs="Calibri" w:eastAsia="Calibri" w:hAnsi="Calibri"/>
      <w:i w:val="1"/>
      <w:iCs w:val="1"/>
      <w:color w:val="4f81bd"/>
      <w:sz w:val="24"/>
      <w:szCs w:val="24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7OL3OVK932LARgDPD966YSk4kPg==">CgMxLjA4AHIhMV8wdE5kdmtDb2NNZVJDaFh2UF9iQjhRbjZsTzhqWVlw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</cp:coreProperties>
</file>